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6A1E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4324F70F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Election: </w:t>
      </w:r>
      <w:r>
        <w:rPr>
          <w:color w:val="000000"/>
          <w:lang w:val="en-GB"/>
        </w:rPr>
        <w:tab/>
        <w:t xml:space="preserve">To be published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 xml:space="preserve">Monday </w:t>
      </w:r>
      <w:r w:rsidR="004912BD">
        <w:rPr>
          <w:color w:val="000000"/>
          <w:lang w:val="en-GB"/>
        </w:rPr>
        <w:t>22</w:t>
      </w:r>
      <w:r>
        <w:rPr>
          <w:color w:val="000000"/>
          <w:lang w:val="en-GB"/>
        </w:rPr>
        <w:t xml:space="preserve"> March 2021</w:t>
      </w:r>
    </w:p>
    <w:p w14:paraId="7C26E585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7B400ECE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first interim publication date </w:t>
      </w:r>
      <w:r>
        <w:rPr>
          <w:color w:val="000000"/>
          <w:lang w:val="en-GB"/>
        </w:rPr>
        <w:tab/>
      </w:r>
      <w:r w:rsidR="004912BD">
        <w:rPr>
          <w:color w:val="000000"/>
          <w:lang w:val="en-GB"/>
        </w:rPr>
        <w:t>Tuesday 23</w:t>
      </w:r>
      <w:r>
        <w:rPr>
          <w:color w:val="000000"/>
          <w:lang w:val="en-GB"/>
        </w:rPr>
        <w:t xml:space="preserve"> March 2021</w:t>
      </w:r>
    </w:p>
    <w:p w14:paraId="6384FFD3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00573FC3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Delivery of nomination papers: During normal office </w:t>
      </w:r>
      <w:r>
        <w:rPr>
          <w:color w:val="000000"/>
          <w:lang w:val="en-GB"/>
        </w:rPr>
        <w:tab/>
        <w:t xml:space="preserve">Commencing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30 March 2021</w:t>
      </w:r>
    </w:p>
    <w:p w14:paraId="2E35C3DA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hours on any day after the date of publication of the </w:t>
      </w:r>
    </w:p>
    <w:p w14:paraId="5FA75BE2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 </w:t>
      </w:r>
    </w:p>
    <w:p w14:paraId="327CE596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7C808853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delivery of nomination papers: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69FADA60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57988963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withdrawal of candidature: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11DB861E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2DB4D6A3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election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0D9AE55D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agents: </w:t>
      </w:r>
    </w:p>
    <w:p w14:paraId="0A5DD277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4C5FE31D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first interim </w:t>
      </w:r>
      <w:r>
        <w:rPr>
          <w:color w:val="000000"/>
          <w:lang w:val="en-GB"/>
        </w:rPr>
        <w:tab/>
        <w:t>Thursday 8 April 2021</w:t>
      </w:r>
    </w:p>
    <w:p w14:paraId="1598BF1B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1FE8340B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2A215D8B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second interim publication </w:t>
      </w:r>
      <w:r>
        <w:rPr>
          <w:color w:val="000000"/>
          <w:lang w:val="en-GB"/>
        </w:rPr>
        <w:tab/>
        <w:t>Thursday 8 April 2021</w:t>
      </w:r>
    </w:p>
    <w:p w14:paraId="5D0E6547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date </w:t>
      </w:r>
    </w:p>
    <w:p w14:paraId="0C502F16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7B2B0DBF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Statement as to Persons Nominated: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Friday 9 April 2021</w:t>
      </w:r>
    </w:p>
    <w:p w14:paraId="3DBB3F6A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537C960E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Earliest possible first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Monday 19 April 2021</w:t>
      </w:r>
    </w:p>
    <w:p w14:paraId="6D957B0A" w14:textId="77777777" w:rsidR="00BF23A2" w:rsidRDefault="00BF23A2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1A9E1450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3D7E0745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Deadline for applications to be included on the </w:t>
      </w:r>
      <w:r>
        <w:rPr>
          <w:color w:val="000000"/>
          <w:lang w:val="en-GB"/>
        </w:rPr>
        <w:tab/>
        <w:t>Monday 19 April 2021</w:t>
      </w:r>
    </w:p>
    <w:p w14:paraId="26E9C37A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register of electors to be used at the election </w:t>
      </w:r>
    </w:p>
    <w:p w14:paraId="70FCD7E3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2EF324FD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second interim </w:t>
      </w:r>
      <w:r>
        <w:rPr>
          <w:color w:val="000000"/>
          <w:lang w:val="en-GB"/>
        </w:rPr>
        <w:tab/>
        <w:t>Monday 19 April 2021</w:t>
      </w:r>
    </w:p>
    <w:p w14:paraId="40DECBC3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3E3BC71D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1652841F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post or to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20 April 2021</w:t>
      </w:r>
    </w:p>
    <w:p w14:paraId="76A351E8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change existing absent vote details (e.g </w:t>
      </w:r>
    </w:p>
    <w:p w14:paraId="728A1768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cancellation, redirection or ballot papers etc) </w:t>
      </w:r>
    </w:p>
    <w:p w14:paraId="36B0E0CD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3AACE13B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27 April 2021</w:t>
      </w:r>
    </w:p>
    <w:p w14:paraId="15495639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397D8E9E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Poll </w:t>
      </w:r>
      <w:r>
        <w:rPr>
          <w:color w:val="000000"/>
          <w:lang w:val="en-GB"/>
        </w:rPr>
        <w:tab/>
        <w:t>Tuesday 27 April 2021</w:t>
      </w:r>
    </w:p>
    <w:p w14:paraId="20D508EF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27C481E2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bookmarkStart w:id="0" w:name="_Hlk66005303"/>
      <w:r>
        <w:rPr>
          <w:color w:val="000000"/>
          <w:lang w:val="en-GB"/>
        </w:rPr>
        <w:t xml:space="preserve">Last day for notice of appointment of counting </w:t>
      </w:r>
      <w:r>
        <w:rPr>
          <w:color w:val="000000"/>
          <w:lang w:val="en-GB"/>
        </w:rPr>
        <w:tab/>
        <w:t xml:space="preserve">Not later than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38B77266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 (and polling agents): </w:t>
      </w:r>
    </w:p>
    <w:bookmarkEnd w:id="0"/>
    <w:p w14:paraId="70AC8ED7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26F0BB81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Wednesday 28 April 2021</w:t>
      </w:r>
    </w:p>
    <w:p w14:paraId="7C55FED4" w14:textId="77777777" w:rsidR="00BF23A2" w:rsidRDefault="00BF23A2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0A1E0959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3D595866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as result of late </w:t>
      </w:r>
      <w:r>
        <w:rPr>
          <w:color w:val="000000"/>
          <w:lang w:val="en-GB"/>
        </w:rPr>
        <w:tab/>
        <w:t>Wednesday 28 April 2021</w:t>
      </w:r>
    </w:p>
    <w:p w14:paraId="27A11C52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applications </w:t>
      </w:r>
    </w:p>
    <w:p w14:paraId="6AC83267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1D42979A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First day of requests to replace lost postal ballot </w:t>
      </w:r>
      <w:r>
        <w:rPr>
          <w:color w:val="000000"/>
          <w:lang w:val="en-GB"/>
        </w:rPr>
        <w:tab/>
        <w:t>Thursday 29 April 2021</w:t>
      </w:r>
    </w:p>
    <w:p w14:paraId="1EBE9DED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papers </w:t>
      </w:r>
    </w:p>
    <w:p w14:paraId="11BD62AB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297EFE3C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make alterations to the Register to </w:t>
      </w:r>
      <w:r>
        <w:rPr>
          <w:color w:val="000000"/>
          <w:lang w:val="en-GB"/>
        </w:rPr>
        <w:tab/>
        <w:t xml:space="preserve">Not later than 9pm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07EBFB8C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correct a clerical error or to implement a court </w:t>
      </w:r>
    </w:p>
    <w:p w14:paraId="031DE2BC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(registration appeal) decision </w:t>
      </w:r>
    </w:p>
    <w:p w14:paraId="2C8FF49B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29A79B87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issue replacement spoilt or lost postal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1E0663E2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ballot papers: </w:t>
      </w:r>
    </w:p>
    <w:p w14:paraId="7632A6C5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1034D353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Polling Day </w:t>
      </w:r>
      <w:r>
        <w:rPr>
          <w:color w:val="000000"/>
          <w:lang w:val="en-GB"/>
        </w:rPr>
        <w:tab/>
        <w:t>(7am to 10pm)</w:t>
      </w:r>
      <w:r>
        <w:rPr>
          <w:color w:val="000000"/>
          <w:lang w:val="en-GB"/>
        </w:rPr>
        <w:tab/>
        <w:t>Thursday 6 May 2021</w:t>
      </w:r>
    </w:p>
    <w:p w14:paraId="559BBF17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52FEA813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Opening of postal votes (if any) brought by POs to </w:t>
      </w:r>
      <w:r>
        <w:rPr>
          <w:color w:val="000000"/>
          <w:lang w:val="en-GB"/>
        </w:rPr>
        <w:tab/>
        <w:t>Thursday 6 May 2021</w:t>
      </w:r>
    </w:p>
    <w:p w14:paraId="0E82CF20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the Count </w:t>
      </w:r>
    </w:p>
    <w:p w14:paraId="4B50B985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</w:p>
    <w:p w14:paraId="72E9F450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144E8877" w14:textId="77777777" w:rsidR="00BF23A2" w:rsidRDefault="00BF23A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on </w:t>
      </w:r>
      <w:r>
        <w:rPr>
          <w:color w:val="000000"/>
          <w:lang w:val="en-GB"/>
        </w:rPr>
        <w:tab/>
        <w:t>Not later than 5pm on</w:t>
      </w:r>
      <w:r>
        <w:rPr>
          <w:color w:val="000000"/>
          <w:lang w:val="en-GB"/>
        </w:rPr>
        <w:tab/>
        <w:t>Thursday 6 May 2021</w:t>
      </w:r>
    </w:p>
    <w:p w14:paraId="23D60A2F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grounds of medical emergency / Business </w:t>
      </w:r>
    </w:p>
    <w:p w14:paraId="65517574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0113CED1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Thursday 10 June 2021</w:t>
      </w:r>
    </w:p>
    <w:p w14:paraId="6FF1DC13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</w:t>
      </w:r>
    </w:p>
    <w:p w14:paraId="2C94AEEE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before midnight) </w:t>
      </w:r>
    </w:p>
    <w:p w14:paraId="5F07A060" w14:textId="77777777" w:rsidR="00BF23A2" w:rsidRDefault="00BF23A2">
      <w:pPr>
        <w:widowControl w:val="0"/>
        <w:spacing w:line="120" w:lineRule="exact"/>
        <w:rPr>
          <w:lang w:val="en-GB"/>
        </w:rPr>
      </w:pPr>
    </w:p>
    <w:p w14:paraId="42A05A64" w14:textId="77777777" w:rsidR="00BF23A2" w:rsidRDefault="00BF23A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Friday 11 June 2021</w:t>
      </w:r>
    </w:p>
    <w:p w14:paraId="1CB88E2A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after </w:t>
      </w:r>
    </w:p>
    <w:p w14:paraId="6F32A0F2" w14:textId="77777777" w:rsidR="00BF23A2" w:rsidRDefault="00BF23A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midnight) </w:t>
      </w:r>
    </w:p>
    <w:sectPr w:rsidR="00BF2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A101" w14:textId="77777777" w:rsidR="00BF23A2" w:rsidRDefault="00BF23A2">
      <w:r>
        <w:separator/>
      </w:r>
    </w:p>
  </w:endnote>
  <w:endnote w:type="continuationSeparator" w:id="0">
    <w:p w14:paraId="226381F2" w14:textId="77777777" w:rsidR="00BF23A2" w:rsidRDefault="00B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4687" w14:textId="77777777" w:rsidR="00687619" w:rsidRDefault="00687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5AFA" w14:textId="77777777" w:rsidR="00BF23A2" w:rsidRDefault="00BF23A2">
    <w:pPr>
      <w:pStyle w:val="Style17"/>
      <w:spacing w:line="280" w:lineRule="exact"/>
      <w:rPr>
        <w:color w:val="000000"/>
      </w:rPr>
    </w:pPr>
    <w:r>
      <w:tab/>
    </w:r>
    <w:r>
      <w:rPr>
        <w:color w:val="000000"/>
      </w:rPr>
      <w:t>Guildford Borough Council</w:t>
    </w:r>
  </w:p>
  <w:p w14:paraId="09DF1073" w14:textId="77777777" w:rsidR="00BF23A2" w:rsidRDefault="00BF23A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 House</w:t>
    </w:r>
  </w:p>
  <w:p w14:paraId="4D86C758" w14:textId="77777777" w:rsidR="00BF23A2" w:rsidRDefault="00BF23A2">
    <w:pPr>
      <w:pStyle w:val="Style18"/>
      <w:spacing w:line="200" w:lineRule="exact"/>
      <w:rPr>
        <w:color w:val="000000"/>
      </w:rPr>
    </w:pPr>
    <w:r>
      <w:tab/>
    </w:r>
    <w:r>
      <w:rPr>
        <w:color w:val="000000"/>
      </w:rPr>
      <w:t>James Whiteman</w:t>
    </w:r>
  </w:p>
  <w:p w14:paraId="469A6451" w14:textId="77777777" w:rsidR="00BF23A2" w:rsidRDefault="00BF23A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</w:t>
    </w:r>
  </w:p>
  <w:p w14:paraId="2C07601A" w14:textId="77777777" w:rsidR="00BF23A2" w:rsidRDefault="00BF23A2">
    <w:pPr>
      <w:pStyle w:val="Style19"/>
      <w:spacing w:line="228" w:lineRule="exact"/>
      <w:rPr>
        <w:color w:val="000000"/>
      </w:rPr>
    </w:pPr>
    <w:r>
      <w:tab/>
    </w:r>
    <w:r>
      <w:rPr>
        <w:color w:val="000000"/>
      </w:rPr>
      <w:t>Guildford</w:t>
    </w:r>
    <w:r>
      <w:rPr>
        <w:color w:val="000000"/>
      </w:rPr>
      <w:tab/>
      <w:t>Returning Officer</w:t>
    </w:r>
  </w:p>
  <w:p w14:paraId="31FE95C5" w14:textId="77777777" w:rsidR="00BF23A2" w:rsidRDefault="00BF23A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Surrey</w:t>
    </w:r>
  </w:p>
  <w:p w14:paraId="0EC4759E" w14:textId="77777777" w:rsidR="00BF23A2" w:rsidRDefault="00BF23A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GU2 4BB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D679" w14:textId="77777777" w:rsidR="00687619" w:rsidRDefault="0068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4CE4" w14:textId="77777777" w:rsidR="00BF23A2" w:rsidRDefault="00BF23A2">
      <w:r>
        <w:separator/>
      </w:r>
    </w:p>
  </w:footnote>
  <w:footnote w:type="continuationSeparator" w:id="0">
    <w:p w14:paraId="06EAF433" w14:textId="77777777" w:rsidR="00BF23A2" w:rsidRDefault="00BF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134A" w14:textId="77777777" w:rsidR="00687619" w:rsidRDefault="00687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5F9A" w14:textId="77777777" w:rsidR="00BF23A2" w:rsidRDefault="00BF23A2">
    <w:pPr>
      <w:pStyle w:val="Style15"/>
      <w:spacing w:line="360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Guildford Borough Council</w:t>
    </w:r>
  </w:p>
  <w:p w14:paraId="59EC6685" w14:textId="77777777" w:rsidR="00BF23A2" w:rsidRDefault="00BF23A2">
    <w:pPr>
      <w:widowControl w:val="0"/>
      <w:spacing w:line="120" w:lineRule="exact"/>
    </w:pPr>
  </w:p>
  <w:p w14:paraId="5D25D268" w14:textId="77777777" w:rsidR="00BF23A2" w:rsidRDefault="00BF23A2">
    <w:pPr>
      <w:pStyle w:val="Style15"/>
      <w:spacing w:line="400" w:lineRule="exact"/>
      <w:rPr>
        <w:b/>
        <w:bCs/>
        <w:color w:val="000000"/>
        <w:sz w:val="40"/>
        <w:szCs w:val="40"/>
      </w:rPr>
    </w:pPr>
    <w:r>
      <w:tab/>
    </w:r>
    <w:r w:rsidR="00687619">
      <w:rPr>
        <w:b/>
        <w:bCs/>
        <w:color w:val="000000"/>
        <w:sz w:val="40"/>
        <w:szCs w:val="40"/>
      </w:rPr>
      <w:t>Send</w:t>
    </w:r>
    <w:r>
      <w:rPr>
        <w:b/>
        <w:bCs/>
        <w:color w:val="000000"/>
        <w:sz w:val="40"/>
        <w:szCs w:val="40"/>
      </w:rPr>
      <w:t xml:space="preserve"> Ward by</w:t>
    </w:r>
    <w:r>
      <w:rPr>
        <w:b/>
        <w:bCs/>
        <w:color w:val="000000"/>
        <w:sz w:val="40"/>
        <w:szCs w:val="40"/>
      </w:rPr>
      <w:noBreakHyphen/>
      <w:t>election</w:t>
    </w:r>
  </w:p>
  <w:p w14:paraId="0F05D4AC" w14:textId="77777777" w:rsidR="00BF23A2" w:rsidRDefault="00BF23A2">
    <w:pPr>
      <w:pStyle w:val="Style15"/>
      <w:spacing w:line="360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6 May 2021</w:t>
    </w:r>
  </w:p>
  <w:p w14:paraId="6DBC8BBF" w14:textId="77777777" w:rsidR="00BF23A2" w:rsidRDefault="00BF23A2">
    <w:pPr>
      <w:widowControl w:val="0"/>
      <w:spacing w:line="120" w:lineRule="exact"/>
    </w:pPr>
  </w:p>
  <w:p w14:paraId="754A003D" w14:textId="77777777" w:rsidR="00BF23A2" w:rsidRDefault="00BF23A2">
    <w:pPr>
      <w:pStyle w:val="Style16"/>
      <w:spacing w:line="479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Election Timetable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9646" w14:textId="77777777" w:rsidR="00687619" w:rsidRDefault="00687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BD"/>
    <w:rsid w:val="004912BD"/>
    <w:rsid w:val="00687619"/>
    <w:rsid w:val="00B120E7"/>
    <w:rsid w:val="00B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A5326"/>
  <w14:defaultImageDpi w14:val="0"/>
  <w15:docId w15:val="{34B44BA5-1336-47F9-8DDA-5D4797E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39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12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120"/>
        <w:tab w:val="right" w:pos="10680"/>
      </w:tabs>
    </w:pPr>
  </w:style>
  <w:style w:type="paragraph" w:styleId="Header">
    <w:name w:val="header"/>
    <w:basedOn w:val="Normal"/>
    <w:link w:val="HeaderChar"/>
    <w:uiPriority w:val="99"/>
    <w:unhideWhenUsed/>
    <w:rsid w:val="00687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619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687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619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Bradbrook</dc:creator>
  <cp:keywords/>
  <dc:description/>
  <cp:lastModifiedBy>Melanie Battams</cp:lastModifiedBy>
  <cp:revision>2</cp:revision>
  <dcterms:created xsi:type="dcterms:W3CDTF">2021-03-08T09:23:00Z</dcterms:created>
  <dcterms:modified xsi:type="dcterms:W3CDTF">2021-03-08T09:23:00Z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01734361CD07C3C85B968AA4B2781C480C131A4BF1DCCE0484255B1E26629C81B5C486E8EA6DEC744D57B6772976EDBD813AE490D67DDC317D276279C876B246A2F926E6B7D91468613038A466F98871ADB52A076D36A191D658F4E6091DA1A58D9FC6CF1FE37ED28D1359CCDCDFC25D11D871FCA7B245C23361D78B64DFAAB</vt:lpwstr>
  </property>
  <property fmtid="{D5CDD505-2E9C-101B-9397-08002B2CF9AE}" pid="3" name="Business Objects Context Information1">
    <vt:lpwstr>E77628288DD16959FCEB999D8AA1ECF0CB2CA9FE679CADA82D204F164857903B15B3ECEC5BBF0ACE10E8FD6F428AD97A4F6A53D81D9DBF7B52E1F5E045FE4C3DFE564DFD5BFA8FCFA8D70664D70EF2B497AADA756BFCB7A4B646334DFCBAF89FE57032E53B2975AB5DB98AB965AF306FF31E4F3ACB315C4A881024315E3CBB2</vt:lpwstr>
  </property>
  <property fmtid="{D5CDD505-2E9C-101B-9397-08002B2CF9AE}" pid="4" name="Business Objects Context Information2">
    <vt:lpwstr>C73C</vt:lpwstr>
  </property>
</Properties>
</file>