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FDD" w14:textId="3301BAD0" w:rsidR="004E65BB" w:rsidRDefault="25155227" w:rsidP="00DB5B81">
      <w:pPr>
        <w:jc w:val="center"/>
        <w:rPr>
          <w:rFonts w:eastAsia="Calibri,Times New Roman" w:cs="Calibri,Times New Roman"/>
          <w:b/>
          <w:bCs/>
        </w:rPr>
      </w:pPr>
      <w:r w:rsidRPr="00B31D72">
        <w:rPr>
          <w:rFonts w:eastAsia="Calibri,Times New Roman" w:cs="Calibri,Times New Roman"/>
          <w:b/>
          <w:bCs/>
        </w:rPr>
        <w:t xml:space="preserve">INDEPENDENT EXAMINATION OF </w:t>
      </w:r>
      <w:r w:rsidR="005B13CE">
        <w:rPr>
          <w:rFonts w:eastAsia="Calibri,Times New Roman" w:cs="Calibri,Times New Roman"/>
          <w:b/>
          <w:bCs/>
        </w:rPr>
        <w:t xml:space="preserve">THE </w:t>
      </w:r>
    </w:p>
    <w:p w14:paraId="7D7A3908" w14:textId="1E6727AC" w:rsidR="00DB5B81" w:rsidRDefault="008F53F9" w:rsidP="00DB5B81">
      <w:pPr>
        <w:jc w:val="center"/>
        <w:rPr>
          <w:rFonts w:eastAsia="Calibri,Times New Roman" w:cs="Calibri,Times New Roman"/>
          <w:b/>
          <w:bCs/>
        </w:rPr>
      </w:pPr>
      <w:r>
        <w:rPr>
          <w:rFonts w:eastAsia="Calibri,Times New Roman" w:cs="Calibri,Times New Roman"/>
          <w:b/>
          <w:bCs/>
        </w:rPr>
        <w:t xml:space="preserve">ASH </w:t>
      </w:r>
      <w:r w:rsidR="00260B24">
        <w:rPr>
          <w:rFonts w:eastAsia="Calibri,Times New Roman" w:cs="Calibri,Times New Roman"/>
          <w:b/>
          <w:bCs/>
        </w:rPr>
        <w:t>NEIGHBOURHOOD PLAN</w:t>
      </w:r>
      <w:r w:rsidR="004E65BB">
        <w:rPr>
          <w:rFonts w:eastAsia="Calibri,Times New Roman" w:cs="Calibri,Times New Roman"/>
          <w:b/>
          <w:bCs/>
        </w:rPr>
        <w:t xml:space="preserve"> </w:t>
      </w:r>
    </w:p>
    <w:p w14:paraId="4A11827D" w14:textId="77777777" w:rsidR="008F53F9" w:rsidRDefault="25155227" w:rsidP="008F53F9">
      <w:pPr>
        <w:jc w:val="center"/>
        <w:rPr>
          <w:rFonts w:eastAsia="Times New Roman" w:cs="Times New Roman"/>
        </w:rPr>
      </w:pPr>
      <w:r w:rsidRPr="00B31D72">
        <w:rPr>
          <w:rFonts w:eastAsia="Times New Roman" w:cs="Times New Roman"/>
        </w:rPr>
        <w:t xml:space="preserve">EXAMINER: </w:t>
      </w:r>
      <w:r w:rsidR="008F53F9" w:rsidRPr="008F53F9">
        <w:rPr>
          <w:rFonts w:eastAsia="Times New Roman" w:cs="Times New Roman"/>
        </w:rPr>
        <w:t xml:space="preserve">Jill Kingaby BSc (Econ) MSc MRTPI </w:t>
      </w:r>
    </w:p>
    <w:p w14:paraId="3D0702C5" w14:textId="0A87F3AF" w:rsidR="00851F09" w:rsidRDefault="00851F09" w:rsidP="008F53F9">
      <w:pPr>
        <w:jc w:val="right"/>
        <w:rPr>
          <w:rFonts w:eastAsia="Times New Roman" w:cstheme="minorHAnsi"/>
          <w:bCs/>
          <w:iCs/>
        </w:rPr>
      </w:pPr>
      <w:r w:rsidRPr="004F1D2B">
        <w:rPr>
          <w:rFonts w:cstheme="minorHAnsi"/>
        </w:rPr>
        <w:t xml:space="preserve">Examination Ref: </w:t>
      </w:r>
      <w:r>
        <w:rPr>
          <w:rFonts w:cstheme="minorHAnsi"/>
        </w:rPr>
        <w:t>0</w:t>
      </w:r>
      <w:r w:rsidR="00841390">
        <w:rPr>
          <w:rFonts w:cstheme="minorHAnsi"/>
        </w:rPr>
        <w:t>2</w:t>
      </w:r>
      <w:r>
        <w:rPr>
          <w:rFonts w:cstheme="minorHAnsi"/>
        </w:rPr>
        <w:t>/</w:t>
      </w:r>
      <w:r w:rsidR="008F53F9">
        <w:rPr>
          <w:rFonts w:cstheme="minorHAnsi"/>
        </w:rPr>
        <w:t>JK</w:t>
      </w:r>
      <w:r>
        <w:rPr>
          <w:rFonts w:cstheme="minorHAnsi"/>
        </w:rPr>
        <w:t>/</w:t>
      </w:r>
      <w:r w:rsidR="008F53F9">
        <w:rPr>
          <w:rFonts w:cstheme="minorHAnsi"/>
        </w:rPr>
        <w:t>A</w:t>
      </w:r>
      <w:r w:rsidR="00336783">
        <w:rPr>
          <w:rFonts w:cstheme="minorHAnsi"/>
        </w:rPr>
        <w:t>NP</w:t>
      </w:r>
    </w:p>
    <w:p w14:paraId="60A43F75" w14:textId="77777777" w:rsidR="008F53F9" w:rsidRDefault="008F53F9" w:rsidP="00336783">
      <w:pPr>
        <w:spacing w:after="0" w:line="240" w:lineRule="auto"/>
        <w:jc w:val="both"/>
        <w:rPr>
          <w:rFonts w:eastAsia="Times New Roman" w:cstheme="minorHAnsi"/>
          <w:bCs/>
          <w:iCs/>
        </w:rPr>
      </w:pPr>
      <w:r w:rsidRPr="008F53F9">
        <w:rPr>
          <w:rFonts w:eastAsia="Times New Roman" w:cstheme="minorHAnsi"/>
          <w:bCs/>
          <w:iCs/>
        </w:rPr>
        <w:t>Ali Watmore</w:t>
      </w:r>
    </w:p>
    <w:p w14:paraId="67793EAD" w14:textId="2C42F60B" w:rsidR="00641F64" w:rsidRDefault="008F53F9" w:rsidP="00336783">
      <w:pPr>
        <w:spacing w:after="0" w:line="240" w:lineRule="auto"/>
        <w:jc w:val="both"/>
        <w:rPr>
          <w:rFonts w:eastAsia="Times New Roman" w:cstheme="minorHAnsi"/>
          <w:bCs/>
          <w:iCs/>
        </w:rPr>
      </w:pPr>
      <w:r>
        <w:rPr>
          <w:rFonts w:eastAsia="Times New Roman" w:cstheme="minorHAnsi"/>
          <w:bCs/>
          <w:iCs/>
        </w:rPr>
        <w:t>Clerk to Ash Parish Council</w:t>
      </w:r>
    </w:p>
    <w:p w14:paraId="21DEBB1E" w14:textId="77777777" w:rsidR="00336783" w:rsidRPr="00983396" w:rsidRDefault="00336783" w:rsidP="00336783">
      <w:pPr>
        <w:spacing w:after="0" w:line="240" w:lineRule="auto"/>
        <w:jc w:val="both"/>
        <w:rPr>
          <w:rFonts w:eastAsia="Times New Roman" w:cstheme="minorHAnsi"/>
          <w:bCs/>
          <w:iCs/>
        </w:rPr>
      </w:pPr>
    </w:p>
    <w:p w14:paraId="013D3383" w14:textId="2474E650" w:rsidR="00983396" w:rsidRDefault="008F53F9" w:rsidP="0031207F">
      <w:pPr>
        <w:spacing w:after="0" w:line="240" w:lineRule="auto"/>
        <w:jc w:val="both"/>
        <w:rPr>
          <w:rFonts w:eastAsia="Times New Roman" w:cstheme="minorHAnsi"/>
          <w:iCs/>
        </w:rPr>
      </w:pPr>
      <w:r>
        <w:rPr>
          <w:rFonts w:eastAsia="Times New Roman" w:cstheme="minorHAnsi"/>
          <w:iCs/>
        </w:rPr>
        <w:t>Dan Knowles</w:t>
      </w:r>
    </w:p>
    <w:p w14:paraId="0D42BED0" w14:textId="6673F4F8" w:rsidR="008F53F9" w:rsidRDefault="008F53F9" w:rsidP="0031207F">
      <w:pPr>
        <w:spacing w:after="0" w:line="240" w:lineRule="auto"/>
        <w:jc w:val="both"/>
        <w:rPr>
          <w:rFonts w:eastAsia="Times New Roman" w:cstheme="minorHAnsi"/>
          <w:iCs/>
        </w:rPr>
      </w:pPr>
      <w:r>
        <w:rPr>
          <w:rFonts w:eastAsia="Times New Roman" w:cstheme="minorHAnsi"/>
          <w:iCs/>
        </w:rPr>
        <w:t>Guildford Borough Council</w:t>
      </w:r>
    </w:p>
    <w:p w14:paraId="4B36AF61" w14:textId="77777777" w:rsidR="0031207F" w:rsidRDefault="0031207F" w:rsidP="0031207F">
      <w:pPr>
        <w:spacing w:after="0" w:line="240" w:lineRule="auto"/>
        <w:jc w:val="both"/>
        <w:rPr>
          <w:rFonts w:eastAsia="Times New Roman" w:cstheme="minorHAnsi"/>
          <w:iCs/>
        </w:rPr>
      </w:pPr>
    </w:p>
    <w:p w14:paraId="63CF5C47" w14:textId="4884E795" w:rsidR="00AA33E9" w:rsidRDefault="00AA33E9" w:rsidP="00185FB8">
      <w:pPr>
        <w:spacing w:after="0" w:line="240" w:lineRule="auto"/>
        <w:jc w:val="both"/>
        <w:rPr>
          <w:rFonts w:eastAsia="Times New Roman" w:cstheme="minorHAnsi"/>
          <w:iCs/>
          <w:u w:val="single"/>
        </w:rPr>
      </w:pPr>
      <w:r w:rsidRPr="00AA33E9">
        <w:rPr>
          <w:rFonts w:eastAsia="Times New Roman" w:cstheme="minorHAnsi"/>
          <w:iCs/>
          <w:u w:val="single"/>
        </w:rPr>
        <w:t>Via email</w:t>
      </w:r>
    </w:p>
    <w:p w14:paraId="0C86AEBA" w14:textId="3C999A16" w:rsidR="00794A08" w:rsidRPr="00A90A36" w:rsidRDefault="000C3640" w:rsidP="00A90A36">
      <w:pPr>
        <w:spacing w:after="0" w:line="240" w:lineRule="auto"/>
        <w:jc w:val="right"/>
        <w:rPr>
          <w:rFonts w:eastAsia="Times New Roman" w:cstheme="minorHAnsi"/>
        </w:rPr>
      </w:pPr>
      <w:r>
        <w:rPr>
          <w:rFonts w:eastAsia="Times New Roman" w:cstheme="minorHAnsi"/>
          <w:iCs/>
        </w:rPr>
        <w:t>8</w:t>
      </w:r>
      <w:r w:rsidR="00841390">
        <w:rPr>
          <w:rFonts w:eastAsia="Times New Roman" w:cstheme="minorHAnsi"/>
          <w:iCs/>
        </w:rPr>
        <w:t xml:space="preserve"> June</w:t>
      </w:r>
      <w:r w:rsidR="00336783">
        <w:rPr>
          <w:rFonts w:eastAsia="Times New Roman" w:cstheme="minorHAnsi"/>
          <w:iCs/>
        </w:rPr>
        <w:t xml:space="preserve"> </w:t>
      </w:r>
      <w:r w:rsidR="00851F09" w:rsidRPr="00851F09">
        <w:rPr>
          <w:rFonts w:eastAsia="Times New Roman" w:cstheme="minorHAnsi"/>
          <w:iCs/>
        </w:rPr>
        <w:t>202</w:t>
      </w:r>
      <w:r w:rsidR="00336783">
        <w:rPr>
          <w:rFonts w:eastAsia="Times New Roman" w:cstheme="minorHAnsi"/>
          <w:iCs/>
        </w:rPr>
        <w:t>6</w:t>
      </w:r>
    </w:p>
    <w:p w14:paraId="573C0B2F" w14:textId="77777777" w:rsidR="00641F64" w:rsidRDefault="00641F64" w:rsidP="006F097D">
      <w:pPr>
        <w:spacing w:after="0" w:line="240" w:lineRule="auto"/>
        <w:rPr>
          <w:rFonts w:eastAsia="Calibri,Times New Roman" w:cstheme="minorHAnsi"/>
        </w:rPr>
      </w:pPr>
    </w:p>
    <w:p w14:paraId="41E3DDA9" w14:textId="21AE9363" w:rsidR="001618F8" w:rsidRDefault="00336783" w:rsidP="006F097D">
      <w:pPr>
        <w:spacing w:after="0" w:line="240" w:lineRule="auto"/>
        <w:rPr>
          <w:rFonts w:eastAsia="Calibri,Times New Roman" w:cstheme="minorHAnsi"/>
        </w:rPr>
      </w:pPr>
      <w:r w:rsidRPr="00336783">
        <w:rPr>
          <w:rFonts w:eastAsia="Calibri,Times New Roman" w:cstheme="minorHAnsi"/>
        </w:rPr>
        <w:t xml:space="preserve">Dear </w:t>
      </w:r>
      <w:r w:rsidR="00641F64">
        <w:rPr>
          <w:rFonts w:eastAsia="Calibri,Times New Roman" w:cstheme="minorHAnsi"/>
        </w:rPr>
        <w:t xml:space="preserve">Ms </w:t>
      </w:r>
      <w:r w:rsidR="008F53F9">
        <w:rPr>
          <w:rFonts w:eastAsia="Calibri,Times New Roman" w:cstheme="minorHAnsi"/>
        </w:rPr>
        <w:t>Watmore</w:t>
      </w:r>
      <w:r w:rsidR="0031207F">
        <w:rPr>
          <w:rFonts w:eastAsia="Calibri,Times New Roman" w:cstheme="minorHAnsi"/>
        </w:rPr>
        <w:t xml:space="preserve"> </w:t>
      </w:r>
      <w:r>
        <w:rPr>
          <w:rFonts w:eastAsia="Calibri,Times New Roman" w:cstheme="minorHAnsi"/>
        </w:rPr>
        <w:t>and M</w:t>
      </w:r>
      <w:r w:rsidR="00595945">
        <w:rPr>
          <w:rFonts w:eastAsia="Calibri,Times New Roman" w:cstheme="minorHAnsi"/>
        </w:rPr>
        <w:t>r</w:t>
      </w:r>
      <w:r>
        <w:rPr>
          <w:rFonts w:eastAsia="Calibri,Times New Roman" w:cstheme="minorHAnsi"/>
        </w:rPr>
        <w:t xml:space="preserve"> </w:t>
      </w:r>
      <w:r w:rsidR="008F53F9">
        <w:rPr>
          <w:rFonts w:eastAsia="Calibri,Times New Roman" w:cstheme="minorHAnsi"/>
        </w:rPr>
        <w:t>Knowles</w:t>
      </w:r>
    </w:p>
    <w:p w14:paraId="2DE4BD5C" w14:textId="74E64101" w:rsidR="001618F8" w:rsidRDefault="001618F8" w:rsidP="006F097D">
      <w:pPr>
        <w:spacing w:after="0" w:line="240" w:lineRule="auto"/>
        <w:rPr>
          <w:rFonts w:eastAsia="Calibri,Times New Roman" w:cstheme="minorHAnsi"/>
        </w:rPr>
      </w:pPr>
    </w:p>
    <w:p w14:paraId="72C3CDD4" w14:textId="02AC17FA" w:rsidR="00841390" w:rsidRDefault="00203E41" w:rsidP="006F097D">
      <w:pPr>
        <w:spacing w:after="0" w:line="240" w:lineRule="auto"/>
        <w:rPr>
          <w:rFonts w:cstheme="minorHAnsi"/>
        </w:rPr>
      </w:pPr>
      <w:r w:rsidRPr="004F1D2B">
        <w:rPr>
          <w:rFonts w:cstheme="minorHAnsi"/>
        </w:rPr>
        <w:t>Foll</w:t>
      </w:r>
      <w:r w:rsidR="00160D4B">
        <w:rPr>
          <w:rFonts w:cstheme="minorHAnsi"/>
        </w:rPr>
        <w:t>o</w:t>
      </w:r>
      <w:r w:rsidRPr="004F1D2B">
        <w:rPr>
          <w:rFonts w:cstheme="minorHAnsi"/>
        </w:rPr>
        <w:t xml:space="preserve">wing </w:t>
      </w:r>
      <w:r w:rsidR="00841390">
        <w:rPr>
          <w:rFonts w:cstheme="minorHAnsi"/>
        </w:rPr>
        <w:t xml:space="preserve">my site visit to the </w:t>
      </w:r>
      <w:r w:rsidR="008F53F9">
        <w:rPr>
          <w:rFonts w:cstheme="minorHAnsi"/>
        </w:rPr>
        <w:t>Ash</w:t>
      </w:r>
      <w:r w:rsidR="00336783" w:rsidRPr="00336783">
        <w:rPr>
          <w:rFonts w:cstheme="minorHAnsi"/>
        </w:rPr>
        <w:t xml:space="preserve"> </w:t>
      </w:r>
      <w:r w:rsidR="00160D4B">
        <w:rPr>
          <w:rFonts w:cstheme="minorHAnsi"/>
        </w:rPr>
        <w:t>Neighbourhood Plan</w:t>
      </w:r>
      <w:r w:rsidR="00EF0B41">
        <w:rPr>
          <w:rFonts w:cstheme="minorHAnsi"/>
        </w:rPr>
        <w:t xml:space="preserve"> </w:t>
      </w:r>
      <w:r w:rsidR="00841390">
        <w:rPr>
          <w:rFonts w:cstheme="minorHAnsi"/>
        </w:rPr>
        <w:t>Area</w:t>
      </w:r>
      <w:r w:rsidR="00160D4B">
        <w:rPr>
          <w:rFonts w:cstheme="minorHAnsi"/>
        </w:rPr>
        <w:t>,</w:t>
      </w:r>
      <w:r w:rsidR="00841390" w:rsidRPr="00841390">
        <w:rPr>
          <w:rFonts w:cstheme="minorHAnsi"/>
        </w:rPr>
        <w:t xml:space="preserve"> I have </w:t>
      </w:r>
      <w:r w:rsidR="00841390">
        <w:rPr>
          <w:rFonts w:cstheme="minorHAnsi"/>
        </w:rPr>
        <w:t>some</w:t>
      </w:r>
      <w:r w:rsidR="00841390" w:rsidRPr="00841390">
        <w:rPr>
          <w:rFonts w:cstheme="minorHAnsi"/>
        </w:rPr>
        <w:t xml:space="preserve"> additional points of clarification I wish to put to </w:t>
      </w:r>
      <w:r w:rsidR="00841390">
        <w:rPr>
          <w:rFonts w:cstheme="minorHAnsi"/>
        </w:rPr>
        <w:t>Ash</w:t>
      </w:r>
      <w:r w:rsidR="00841390" w:rsidRPr="00841390">
        <w:rPr>
          <w:rFonts w:cstheme="minorHAnsi"/>
        </w:rPr>
        <w:t xml:space="preserve"> Parish </w:t>
      </w:r>
      <w:r w:rsidR="004A27CE">
        <w:rPr>
          <w:rFonts w:cstheme="minorHAnsi"/>
        </w:rPr>
        <w:t xml:space="preserve">and Guildford </w:t>
      </w:r>
      <w:r w:rsidR="001A3D9D">
        <w:rPr>
          <w:rFonts w:cstheme="minorHAnsi"/>
        </w:rPr>
        <w:t xml:space="preserve">Borough </w:t>
      </w:r>
      <w:r w:rsidR="004A27CE">
        <w:rPr>
          <w:rFonts w:cstheme="minorHAnsi"/>
        </w:rPr>
        <w:t xml:space="preserve">Council </w:t>
      </w:r>
      <w:r w:rsidR="00841390" w:rsidRPr="00841390">
        <w:rPr>
          <w:rFonts w:cstheme="minorHAnsi"/>
        </w:rPr>
        <w:t xml:space="preserve">to which I would like to receive a written response by </w:t>
      </w:r>
      <w:r w:rsidR="00841390" w:rsidRPr="00841390">
        <w:rPr>
          <w:rFonts w:cstheme="minorHAnsi"/>
          <w:b/>
          <w:bCs/>
        </w:rPr>
        <w:t>Monday 22 June 2026</w:t>
      </w:r>
      <w:r w:rsidR="00841390" w:rsidRPr="000C3640">
        <w:rPr>
          <w:rFonts w:cstheme="minorHAnsi"/>
        </w:rPr>
        <w:t>.</w:t>
      </w:r>
    </w:p>
    <w:p w14:paraId="3C4CE06F" w14:textId="77777777" w:rsidR="00841390" w:rsidRDefault="00841390" w:rsidP="006F097D">
      <w:pPr>
        <w:spacing w:after="0" w:line="240" w:lineRule="auto"/>
        <w:rPr>
          <w:rFonts w:cstheme="minorHAnsi"/>
        </w:rPr>
      </w:pPr>
    </w:p>
    <w:p w14:paraId="0879C41A" w14:textId="01508D7E" w:rsidR="00841390" w:rsidRDefault="00841390" w:rsidP="00841390">
      <w:pPr>
        <w:spacing w:after="0" w:line="240" w:lineRule="auto"/>
        <w:rPr>
          <w:rFonts w:cstheme="minorHAnsi"/>
          <w:u w:val="single"/>
        </w:rPr>
      </w:pPr>
      <w:r w:rsidRPr="0061289A">
        <w:rPr>
          <w:rFonts w:cstheme="minorHAnsi"/>
          <w:u w:val="single"/>
        </w:rPr>
        <w:t>Local Green Spaces</w:t>
      </w:r>
    </w:p>
    <w:p w14:paraId="2104E2A8" w14:textId="77777777" w:rsidR="0061289A" w:rsidRPr="0061289A" w:rsidRDefault="0061289A" w:rsidP="00841390">
      <w:pPr>
        <w:spacing w:after="0" w:line="240" w:lineRule="auto"/>
        <w:rPr>
          <w:rFonts w:cstheme="minorHAnsi"/>
          <w:u w:val="single"/>
        </w:rPr>
      </w:pPr>
    </w:p>
    <w:p w14:paraId="3370FABF" w14:textId="3F0AF63F" w:rsidR="00841390" w:rsidRPr="00841390" w:rsidRDefault="00841390" w:rsidP="00841390">
      <w:pPr>
        <w:spacing w:after="0" w:line="240" w:lineRule="auto"/>
        <w:rPr>
          <w:rFonts w:cstheme="minorHAnsi"/>
        </w:rPr>
      </w:pPr>
      <w:r w:rsidRPr="00841390">
        <w:rPr>
          <w:rFonts w:cstheme="minorHAnsi"/>
        </w:rPr>
        <w:t xml:space="preserve">At my site visit on 2 June 2026, I visited the sites proposed as Local Green Space (LGS) by the Parish Council.  In respect of the 3 sites below, I would appreciate it if the Parish Council </w:t>
      </w:r>
      <w:r w:rsidR="004A27CE">
        <w:rPr>
          <w:rFonts w:cstheme="minorHAnsi"/>
        </w:rPr>
        <w:t xml:space="preserve">and/or Borough Council (as appropriate) </w:t>
      </w:r>
      <w:r w:rsidRPr="00841390">
        <w:rPr>
          <w:rFonts w:cstheme="minorHAnsi"/>
        </w:rPr>
        <w:t>could answer my further questions.</w:t>
      </w:r>
      <w:r w:rsidR="004A27CE">
        <w:rPr>
          <w:rFonts w:cstheme="minorHAnsi"/>
        </w:rPr>
        <w:t xml:space="preserve"> </w:t>
      </w:r>
    </w:p>
    <w:p w14:paraId="4387E7EA" w14:textId="77777777" w:rsidR="00841390" w:rsidRDefault="00841390" w:rsidP="00841390">
      <w:pPr>
        <w:spacing w:after="0" w:line="240" w:lineRule="auto"/>
        <w:rPr>
          <w:rFonts w:cstheme="minorHAnsi"/>
        </w:rPr>
      </w:pPr>
    </w:p>
    <w:p w14:paraId="4D25D10C" w14:textId="1E2DDFE0" w:rsidR="000C3640" w:rsidRDefault="000C3640" w:rsidP="00841390">
      <w:pPr>
        <w:spacing w:after="0" w:line="240" w:lineRule="auto"/>
        <w:rPr>
          <w:rFonts w:cstheme="minorHAnsi"/>
          <w:i/>
          <w:iCs/>
        </w:rPr>
      </w:pPr>
      <w:r w:rsidRPr="0061289A">
        <w:rPr>
          <w:rFonts w:cstheme="minorHAnsi"/>
          <w:i/>
          <w:iCs/>
        </w:rPr>
        <w:t>Keogh Barracks Playing Fields</w:t>
      </w:r>
    </w:p>
    <w:p w14:paraId="08F51092" w14:textId="77777777" w:rsidR="00012218" w:rsidRPr="0061289A" w:rsidRDefault="00012218" w:rsidP="00841390">
      <w:pPr>
        <w:spacing w:after="0" w:line="240" w:lineRule="auto"/>
        <w:rPr>
          <w:rFonts w:cstheme="minorHAnsi"/>
          <w:i/>
          <w:iCs/>
        </w:rPr>
      </w:pPr>
    </w:p>
    <w:p w14:paraId="465E2039" w14:textId="668E6162" w:rsidR="004A27CE" w:rsidRDefault="000C3640" w:rsidP="00841390">
      <w:pPr>
        <w:spacing w:after="0" w:line="240" w:lineRule="auto"/>
        <w:rPr>
          <w:rFonts w:cstheme="minorHAnsi"/>
        </w:rPr>
      </w:pPr>
      <w:r w:rsidRPr="00DE5A3D">
        <w:rPr>
          <w:rFonts w:cstheme="minorHAnsi"/>
          <w:b/>
          <w:bCs/>
        </w:rPr>
        <w:t>Question 1</w:t>
      </w:r>
      <w:r>
        <w:rPr>
          <w:rFonts w:cstheme="minorHAnsi"/>
        </w:rPr>
        <w:t>: A</w:t>
      </w:r>
      <w:r w:rsidR="00841390" w:rsidRPr="00841390">
        <w:rPr>
          <w:rFonts w:cstheme="minorHAnsi"/>
        </w:rPr>
        <w:t>ccess to Keogh Barracks Playing Fields, LGS no.</w:t>
      </w:r>
      <w:r w:rsidR="001A3D9D">
        <w:rPr>
          <w:rFonts w:cstheme="minorHAnsi"/>
        </w:rPr>
        <w:t xml:space="preserve"> </w:t>
      </w:r>
      <w:r w:rsidR="00841390" w:rsidRPr="00841390">
        <w:rPr>
          <w:rFonts w:cstheme="minorHAnsi"/>
        </w:rPr>
        <w:t>6, is clearly restricted to military personnel and their families. Members of the wider community of Ash Vale are not permitted access</w:t>
      </w:r>
      <w:r w:rsidR="002B1847">
        <w:rPr>
          <w:rFonts w:cstheme="minorHAnsi"/>
        </w:rPr>
        <w:t xml:space="preserve">. </w:t>
      </w:r>
      <w:r w:rsidR="0061289A">
        <w:rPr>
          <w:rFonts w:cstheme="minorHAnsi"/>
        </w:rPr>
        <w:t xml:space="preserve">Where there is no </w:t>
      </w:r>
      <w:r w:rsidR="00012218">
        <w:rPr>
          <w:rFonts w:cstheme="minorHAnsi"/>
        </w:rPr>
        <w:t xml:space="preserve">public </w:t>
      </w:r>
      <w:r w:rsidR="0061289A">
        <w:rPr>
          <w:rFonts w:cstheme="minorHAnsi"/>
        </w:rPr>
        <w:t>access</w:t>
      </w:r>
      <w:r w:rsidR="00012218">
        <w:rPr>
          <w:rFonts w:cstheme="minorHAnsi"/>
        </w:rPr>
        <w:t xml:space="preserve">, </w:t>
      </w:r>
      <w:r w:rsidR="001A3D9D">
        <w:rPr>
          <w:rFonts w:cstheme="minorHAnsi"/>
        </w:rPr>
        <w:t>n</w:t>
      </w:r>
      <w:r w:rsidR="004A27CE">
        <w:rPr>
          <w:rFonts w:cstheme="minorHAnsi"/>
        </w:rPr>
        <w:t xml:space="preserve">ational guidance advises that the green area’s </w:t>
      </w:r>
      <w:r w:rsidR="00012218">
        <w:rPr>
          <w:rFonts w:cstheme="minorHAnsi"/>
        </w:rPr>
        <w:t>value m</w:t>
      </w:r>
      <w:r w:rsidR="004A27CE">
        <w:rPr>
          <w:rFonts w:cstheme="minorHAnsi"/>
        </w:rPr>
        <w:t>a</w:t>
      </w:r>
      <w:r w:rsidR="00012218">
        <w:rPr>
          <w:rFonts w:cstheme="minorHAnsi"/>
        </w:rPr>
        <w:t xml:space="preserve">y </w:t>
      </w:r>
      <w:r w:rsidR="004A27CE">
        <w:rPr>
          <w:rFonts w:cstheme="minorHAnsi"/>
        </w:rPr>
        <w:t xml:space="preserve">be </w:t>
      </w:r>
      <w:r w:rsidR="00012218">
        <w:rPr>
          <w:rFonts w:cstheme="minorHAnsi"/>
        </w:rPr>
        <w:t>derived</w:t>
      </w:r>
      <w:r w:rsidR="004A27CE">
        <w:rPr>
          <w:rFonts w:cstheme="minorHAnsi"/>
        </w:rPr>
        <w:t>,</w:t>
      </w:r>
      <w:r w:rsidR="00012218">
        <w:rPr>
          <w:rFonts w:cstheme="minorHAnsi"/>
        </w:rPr>
        <w:t xml:space="preserve"> </w:t>
      </w:r>
      <w:r w:rsidR="004A27CE">
        <w:rPr>
          <w:rFonts w:cstheme="minorHAnsi"/>
        </w:rPr>
        <w:t>for example, through its</w:t>
      </w:r>
      <w:r w:rsidR="00012218" w:rsidRPr="00012218">
        <w:rPr>
          <w:rFonts w:cstheme="minorHAnsi"/>
        </w:rPr>
        <w:t xml:space="preserve"> wildlife, historic significance and/or beauty</w:t>
      </w:r>
      <w:r w:rsidR="0061289A" w:rsidRPr="0061289A">
        <w:rPr>
          <w:rFonts w:cstheme="minorHAnsi"/>
        </w:rPr>
        <w:t>.</w:t>
      </w:r>
      <w:r w:rsidR="0061289A">
        <w:rPr>
          <w:rStyle w:val="FootnoteReference"/>
          <w:rFonts w:cstheme="minorHAnsi"/>
        </w:rPr>
        <w:footnoteReference w:id="1"/>
      </w:r>
      <w:r w:rsidR="0061289A" w:rsidRPr="0061289A">
        <w:rPr>
          <w:rFonts w:cstheme="minorHAnsi"/>
        </w:rPr>
        <w:t xml:space="preserve"> </w:t>
      </w:r>
      <w:r w:rsidR="00012218">
        <w:rPr>
          <w:rFonts w:cstheme="minorHAnsi"/>
        </w:rPr>
        <w:t>As</w:t>
      </w:r>
      <w:r>
        <w:rPr>
          <w:rFonts w:cstheme="minorHAnsi"/>
        </w:rPr>
        <w:t xml:space="preserve"> </w:t>
      </w:r>
      <w:r w:rsidR="00841390" w:rsidRPr="00841390">
        <w:rPr>
          <w:rFonts w:cstheme="minorHAnsi"/>
        </w:rPr>
        <w:t xml:space="preserve">the proposed LGS site is part of the British Army barracks owned by the Ministry of Defence, I consider that its designation as an LGS may be unjustified.  It is already subject to significant protection which will rule out new development except in very special circumstances.  </w:t>
      </w:r>
      <w:r>
        <w:rPr>
          <w:rFonts w:cstheme="minorHAnsi"/>
        </w:rPr>
        <w:t>It was also ext</w:t>
      </w:r>
      <w:r w:rsidR="0061289A">
        <w:rPr>
          <w:rFonts w:cstheme="minorHAnsi"/>
        </w:rPr>
        <w:t>r</w:t>
      </w:r>
      <w:r>
        <w:rPr>
          <w:rFonts w:cstheme="minorHAnsi"/>
        </w:rPr>
        <w:t>emely difficult to find a</w:t>
      </w:r>
      <w:r w:rsidR="0061289A">
        <w:rPr>
          <w:rFonts w:cstheme="minorHAnsi"/>
        </w:rPr>
        <w:t xml:space="preserve">n unobstructed view of the </w:t>
      </w:r>
      <w:r>
        <w:rPr>
          <w:rFonts w:cstheme="minorHAnsi"/>
        </w:rPr>
        <w:t>proposed LGS from outsid</w:t>
      </w:r>
      <w:r w:rsidR="0061289A">
        <w:rPr>
          <w:rFonts w:cstheme="minorHAnsi"/>
        </w:rPr>
        <w:t>e</w:t>
      </w:r>
      <w:r>
        <w:rPr>
          <w:rFonts w:cstheme="minorHAnsi"/>
        </w:rPr>
        <w:t xml:space="preserve"> the </w:t>
      </w:r>
      <w:r w:rsidR="0061289A">
        <w:rPr>
          <w:rFonts w:cstheme="minorHAnsi"/>
        </w:rPr>
        <w:t>Barracks</w:t>
      </w:r>
      <w:r>
        <w:rPr>
          <w:rFonts w:cstheme="minorHAnsi"/>
        </w:rPr>
        <w:t xml:space="preserve">. </w:t>
      </w:r>
    </w:p>
    <w:p w14:paraId="3A7D3518" w14:textId="77777777" w:rsidR="004A27CE" w:rsidRDefault="004A27CE" w:rsidP="00841390">
      <w:pPr>
        <w:spacing w:after="0" w:line="240" w:lineRule="auto"/>
        <w:rPr>
          <w:rFonts w:cstheme="minorHAnsi"/>
        </w:rPr>
      </w:pPr>
    </w:p>
    <w:p w14:paraId="105049BB" w14:textId="62F0CFDC" w:rsidR="00841390" w:rsidRPr="004A27CE" w:rsidRDefault="00841390" w:rsidP="00841390">
      <w:pPr>
        <w:spacing w:after="0" w:line="240" w:lineRule="auto"/>
        <w:rPr>
          <w:rFonts w:cstheme="minorHAnsi"/>
        </w:rPr>
      </w:pPr>
      <w:r w:rsidRPr="00841390">
        <w:rPr>
          <w:rFonts w:cstheme="minorHAnsi"/>
        </w:rPr>
        <w:t>Please would the Parish Council comment</w:t>
      </w:r>
      <w:r w:rsidRPr="004A27CE">
        <w:rPr>
          <w:rFonts w:cstheme="minorHAnsi"/>
        </w:rPr>
        <w:t>.</w:t>
      </w:r>
      <w:r w:rsidR="004A27CE" w:rsidRPr="004A27CE">
        <w:rPr>
          <w:rFonts w:cstheme="minorHAnsi"/>
        </w:rPr>
        <w:t xml:space="preserve"> May I also have further details of what direct liaison has taken place with </w:t>
      </w:r>
      <w:r w:rsidR="002B1847">
        <w:rPr>
          <w:rFonts w:cstheme="minorHAnsi"/>
        </w:rPr>
        <w:t xml:space="preserve">the </w:t>
      </w:r>
      <w:r w:rsidR="004A27CE" w:rsidRPr="004A27CE">
        <w:rPr>
          <w:rFonts w:cstheme="minorHAnsi"/>
        </w:rPr>
        <w:t>Defence Infrastructure Organisation (DIO).</w:t>
      </w:r>
      <w:r w:rsidR="004A27CE" w:rsidRPr="004A27CE">
        <w:rPr>
          <w:rStyle w:val="FootnoteReference"/>
          <w:rFonts w:cstheme="minorHAnsi"/>
        </w:rPr>
        <w:footnoteReference w:id="2"/>
      </w:r>
    </w:p>
    <w:p w14:paraId="4A4EF180" w14:textId="77777777" w:rsidR="00841390" w:rsidRDefault="00841390" w:rsidP="00841390">
      <w:pPr>
        <w:spacing w:after="0" w:line="240" w:lineRule="auto"/>
        <w:rPr>
          <w:rFonts w:cstheme="minorHAnsi"/>
        </w:rPr>
      </w:pPr>
    </w:p>
    <w:p w14:paraId="6ACBFE09" w14:textId="06331032" w:rsidR="000C3640" w:rsidRPr="0061289A" w:rsidRDefault="000C3640" w:rsidP="00841390">
      <w:pPr>
        <w:spacing w:after="0" w:line="240" w:lineRule="auto"/>
        <w:rPr>
          <w:rFonts w:cstheme="minorHAnsi"/>
          <w:i/>
          <w:iCs/>
        </w:rPr>
      </w:pPr>
      <w:r w:rsidRPr="0061289A">
        <w:rPr>
          <w:rFonts w:cstheme="minorHAnsi"/>
          <w:i/>
          <w:iCs/>
        </w:rPr>
        <w:t>Ash Green Meadows</w:t>
      </w:r>
    </w:p>
    <w:p w14:paraId="0CE7FF80" w14:textId="77777777" w:rsidR="000C3640" w:rsidRDefault="000C3640" w:rsidP="00841390">
      <w:pPr>
        <w:spacing w:after="0" w:line="240" w:lineRule="auto"/>
        <w:rPr>
          <w:rFonts w:cstheme="minorHAnsi"/>
        </w:rPr>
      </w:pPr>
    </w:p>
    <w:p w14:paraId="48DBE218" w14:textId="6853D133" w:rsidR="004A27CE" w:rsidRDefault="000C3640" w:rsidP="00841390">
      <w:pPr>
        <w:spacing w:after="0" w:line="240" w:lineRule="auto"/>
        <w:rPr>
          <w:rFonts w:cstheme="minorHAnsi"/>
        </w:rPr>
      </w:pPr>
      <w:r w:rsidRPr="00DE5A3D">
        <w:rPr>
          <w:rFonts w:cstheme="minorHAnsi"/>
          <w:b/>
          <w:bCs/>
        </w:rPr>
        <w:t>Ques</w:t>
      </w:r>
      <w:r w:rsidR="00012218" w:rsidRPr="00DE5A3D">
        <w:rPr>
          <w:rFonts w:cstheme="minorHAnsi"/>
          <w:b/>
          <w:bCs/>
        </w:rPr>
        <w:t>tion</w:t>
      </w:r>
      <w:r w:rsidRPr="00DE5A3D">
        <w:rPr>
          <w:rFonts w:cstheme="minorHAnsi"/>
          <w:b/>
          <w:bCs/>
        </w:rPr>
        <w:t xml:space="preserve"> 2</w:t>
      </w:r>
      <w:r>
        <w:rPr>
          <w:rFonts w:cstheme="minorHAnsi"/>
        </w:rPr>
        <w:t xml:space="preserve">: </w:t>
      </w:r>
      <w:r w:rsidR="00841390" w:rsidRPr="00841390">
        <w:rPr>
          <w:rFonts w:cstheme="minorHAnsi"/>
        </w:rPr>
        <w:t>LGS no.</w:t>
      </w:r>
      <w:r w:rsidR="001A3D9D">
        <w:rPr>
          <w:rFonts w:cstheme="minorHAnsi"/>
        </w:rPr>
        <w:t xml:space="preserve"> </w:t>
      </w:r>
      <w:r w:rsidR="00841390" w:rsidRPr="00841390">
        <w:rPr>
          <w:rFonts w:cstheme="minorHAnsi"/>
        </w:rPr>
        <w:t>21 is a relatively large area of land.  The N</w:t>
      </w:r>
      <w:r w:rsidR="001A3D9D">
        <w:rPr>
          <w:rFonts w:cstheme="minorHAnsi"/>
        </w:rPr>
        <w:t>ational Planning Policy Framework (N</w:t>
      </w:r>
      <w:r w:rsidR="00841390" w:rsidRPr="00841390">
        <w:rPr>
          <w:rFonts w:cstheme="minorHAnsi"/>
        </w:rPr>
        <w:t>PPF</w:t>
      </w:r>
      <w:r w:rsidR="001A3D9D">
        <w:rPr>
          <w:rFonts w:cstheme="minorHAnsi"/>
        </w:rPr>
        <w:t>)</w:t>
      </w:r>
      <w:r w:rsidR="00841390" w:rsidRPr="00841390">
        <w:rPr>
          <w:rFonts w:cstheme="minorHAnsi"/>
        </w:rPr>
        <w:t xml:space="preserve"> states that LGSs should not be designated where the green area concerned is an extensive tract of land.</w:t>
      </w:r>
      <w:r w:rsidR="001A3D9D">
        <w:rPr>
          <w:rStyle w:val="FootnoteReference"/>
          <w:rFonts w:cstheme="minorHAnsi"/>
        </w:rPr>
        <w:footnoteReference w:id="3"/>
      </w:r>
      <w:r w:rsidR="00841390" w:rsidRPr="00841390">
        <w:rPr>
          <w:rFonts w:cstheme="minorHAnsi"/>
        </w:rPr>
        <w:t xml:space="preserve">  Appendix C of the ANP informs that LGS no. 21 has been created as a Suitable Alternative Nature Greenspace (SANG) to avoid pressure on the Thames Basin Heath S</w:t>
      </w:r>
      <w:r w:rsidR="001A3D9D">
        <w:rPr>
          <w:rFonts w:cstheme="minorHAnsi"/>
        </w:rPr>
        <w:t xml:space="preserve">pecial Protection Area (SPA) </w:t>
      </w:r>
      <w:r w:rsidR="00841390" w:rsidRPr="00841390">
        <w:rPr>
          <w:rFonts w:cstheme="minorHAnsi"/>
        </w:rPr>
        <w:t xml:space="preserve">from increased recreational use.  Part of the site is already </w:t>
      </w:r>
      <w:r w:rsidR="001A3D9D">
        <w:rPr>
          <w:rFonts w:cstheme="minorHAnsi"/>
        </w:rPr>
        <w:t xml:space="preserve">locally </w:t>
      </w:r>
      <w:r w:rsidR="00841390" w:rsidRPr="00841390">
        <w:rPr>
          <w:rFonts w:cstheme="minorHAnsi"/>
        </w:rPr>
        <w:t>designated a Site of Nature Conservation Interest</w:t>
      </w:r>
      <w:r w:rsidR="001A3D9D">
        <w:rPr>
          <w:rFonts w:cstheme="minorHAnsi"/>
        </w:rPr>
        <w:t xml:space="preserve"> (SNCI)</w:t>
      </w:r>
      <w:r w:rsidR="00841390" w:rsidRPr="00841390">
        <w:rPr>
          <w:rFonts w:cstheme="minorHAnsi"/>
        </w:rPr>
        <w:t xml:space="preserve">.  </w:t>
      </w:r>
    </w:p>
    <w:p w14:paraId="0AD94C5D" w14:textId="77777777" w:rsidR="004A27CE" w:rsidRDefault="004A27CE" w:rsidP="00841390">
      <w:pPr>
        <w:spacing w:after="0" w:line="240" w:lineRule="auto"/>
        <w:rPr>
          <w:rFonts w:cstheme="minorHAnsi"/>
        </w:rPr>
      </w:pPr>
    </w:p>
    <w:p w14:paraId="73294453" w14:textId="2B4E1E81" w:rsidR="00841390" w:rsidRPr="00841390" w:rsidRDefault="00841390" w:rsidP="00841390">
      <w:pPr>
        <w:spacing w:after="0" w:line="240" w:lineRule="auto"/>
        <w:rPr>
          <w:rFonts w:cstheme="minorHAnsi"/>
        </w:rPr>
      </w:pPr>
      <w:r w:rsidRPr="00841390">
        <w:rPr>
          <w:rFonts w:cstheme="minorHAnsi"/>
        </w:rPr>
        <w:lastRenderedPageBreak/>
        <w:t xml:space="preserve">In the light of existing protective designations and the relatively large size of the site, it would be helpful if the Parish Council </w:t>
      </w:r>
      <w:r w:rsidR="0061289A">
        <w:rPr>
          <w:rFonts w:cstheme="minorHAnsi"/>
        </w:rPr>
        <w:t xml:space="preserve">could provide </w:t>
      </w:r>
      <w:r w:rsidR="001A3D9D">
        <w:rPr>
          <w:rFonts w:cstheme="minorHAnsi"/>
        </w:rPr>
        <w:t xml:space="preserve">further </w:t>
      </w:r>
      <w:r w:rsidR="0061289A">
        <w:rPr>
          <w:rFonts w:cstheme="minorHAnsi"/>
        </w:rPr>
        <w:t xml:space="preserve">clarification </w:t>
      </w:r>
      <w:r w:rsidR="001A3D9D">
        <w:rPr>
          <w:rFonts w:cstheme="minorHAnsi"/>
        </w:rPr>
        <w:t>as</w:t>
      </w:r>
      <w:r w:rsidR="0061289A">
        <w:rPr>
          <w:rFonts w:cstheme="minorHAnsi"/>
        </w:rPr>
        <w:t xml:space="preserve"> to how this </w:t>
      </w:r>
      <w:r w:rsidRPr="00841390">
        <w:rPr>
          <w:rFonts w:cstheme="minorHAnsi"/>
        </w:rPr>
        <w:t xml:space="preserve">site </w:t>
      </w:r>
      <w:r w:rsidR="002B1847">
        <w:rPr>
          <w:rFonts w:cstheme="minorHAnsi"/>
        </w:rPr>
        <w:t>addresses</w:t>
      </w:r>
      <w:r w:rsidRPr="00841390">
        <w:rPr>
          <w:rFonts w:cstheme="minorHAnsi"/>
        </w:rPr>
        <w:t xml:space="preserve"> the </w:t>
      </w:r>
      <w:r w:rsidR="001A3D9D">
        <w:rPr>
          <w:rFonts w:cstheme="minorHAnsi"/>
        </w:rPr>
        <w:t xml:space="preserve">national policy </w:t>
      </w:r>
      <w:r w:rsidRPr="00841390">
        <w:rPr>
          <w:rFonts w:cstheme="minorHAnsi"/>
        </w:rPr>
        <w:t>requirements</w:t>
      </w:r>
      <w:r w:rsidR="001A3D9D">
        <w:rPr>
          <w:rStyle w:val="FootnoteReference"/>
          <w:rFonts w:cstheme="minorHAnsi"/>
        </w:rPr>
        <w:footnoteReference w:id="4"/>
      </w:r>
      <w:r w:rsidRPr="00841390">
        <w:rPr>
          <w:rFonts w:cstheme="minorHAnsi"/>
        </w:rPr>
        <w:t xml:space="preserve"> for LGS designation</w:t>
      </w:r>
      <w:r w:rsidR="001A3D9D">
        <w:rPr>
          <w:rFonts w:cstheme="minorHAnsi"/>
        </w:rPr>
        <w:t xml:space="preserve"> and has regard to the relevant advice in the Planning Practice Guidance (PPG)</w:t>
      </w:r>
      <w:r w:rsidRPr="00841390">
        <w:rPr>
          <w:rFonts w:cstheme="minorHAnsi"/>
        </w:rPr>
        <w:t>.</w:t>
      </w:r>
      <w:r w:rsidR="001A3D9D">
        <w:rPr>
          <w:rStyle w:val="FootnoteReference"/>
          <w:rFonts w:cstheme="minorHAnsi"/>
        </w:rPr>
        <w:footnoteReference w:id="5"/>
      </w:r>
      <w:r w:rsidRPr="00841390">
        <w:rPr>
          <w:rFonts w:cstheme="minorHAnsi"/>
        </w:rPr>
        <w:t xml:space="preserve">  </w:t>
      </w:r>
    </w:p>
    <w:p w14:paraId="236AF816" w14:textId="77777777" w:rsidR="00841390" w:rsidRDefault="00841390" w:rsidP="00841390">
      <w:pPr>
        <w:spacing w:after="0" w:line="240" w:lineRule="auto"/>
        <w:rPr>
          <w:rFonts w:cstheme="minorHAnsi"/>
        </w:rPr>
      </w:pPr>
    </w:p>
    <w:p w14:paraId="37473D9F" w14:textId="3E59BF88" w:rsidR="000C3640" w:rsidRPr="0061289A" w:rsidRDefault="000C3640" w:rsidP="00841390">
      <w:pPr>
        <w:spacing w:after="0" w:line="240" w:lineRule="auto"/>
        <w:rPr>
          <w:rFonts w:cstheme="minorHAnsi"/>
          <w:i/>
          <w:iCs/>
        </w:rPr>
      </w:pPr>
      <w:r w:rsidRPr="0061289A">
        <w:rPr>
          <w:rFonts w:cstheme="minorHAnsi"/>
          <w:i/>
          <w:iCs/>
        </w:rPr>
        <w:t>Green Spaces West of White Lane</w:t>
      </w:r>
    </w:p>
    <w:p w14:paraId="474A7D32" w14:textId="77777777" w:rsidR="000C3640" w:rsidRDefault="000C3640" w:rsidP="00841390">
      <w:pPr>
        <w:spacing w:after="0" w:line="240" w:lineRule="auto"/>
        <w:rPr>
          <w:rFonts w:cstheme="minorHAnsi"/>
        </w:rPr>
      </w:pPr>
    </w:p>
    <w:p w14:paraId="0F7AAA53" w14:textId="7DE432F7" w:rsidR="004A27CE" w:rsidRDefault="000C3640" w:rsidP="00841390">
      <w:pPr>
        <w:spacing w:after="0" w:line="240" w:lineRule="auto"/>
        <w:rPr>
          <w:rFonts w:cstheme="minorHAnsi"/>
        </w:rPr>
      </w:pPr>
      <w:r w:rsidRPr="00DE5A3D">
        <w:rPr>
          <w:rFonts w:cstheme="minorHAnsi"/>
          <w:b/>
          <w:bCs/>
        </w:rPr>
        <w:t>Ques</w:t>
      </w:r>
      <w:r w:rsidR="0061289A" w:rsidRPr="00DE5A3D">
        <w:rPr>
          <w:rFonts w:cstheme="minorHAnsi"/>
          <w:b/>
          <w:bCs/>
        </w:rPr>
        <w:t>tion</w:t>
      </w:r>
      <w:r w:rsidRPr="00DE5A3D">
        <w:rPr>
          <w:rFonts w:cstheme="minorHAnsi"/>
          <w:b/>
          <w:bCs/>
        </w:rPr>
        <w:t xml:space="preserve"> 3</w:t>
      </w:r>
      <w:r>
        <w:rPr>
          <w:rFonts w:cstheme="minorHAnsi"/>
        </w:rPr>
        <w:t xml:space="preserve">: </w:t>
      </w:r>
      <w:r w:rsidR="00841390" w:rsidRPr="00841390">
        <w:rPr>
          <w:rFonts w:cstheme="minorHAnsi"/>
        </w:rPr>
        <w:t>LGS no.</w:t>
      </w:r>
      <w:r w:rsidR="00600313">
        <w:rPr>
          <w:rFonts w:cstheme="minorHAnsi"/>
        </w:rPr>
        <w:t xml:space="preserve"> </w:t>
      </w:r>
      <w:r w:rsidR="00841390" w:rsidRPr="00841390">
        <w:rPr>
          <w:rFonts w:cstheme="minorHAnsi"/>
        </w:rPr>
        <w:t>35, Green Spaces West of White Lane, is described in Appendix C of the ANP as “private green spaces” to the west of Ash Green.  On my site visit, it seemed difficult for people, other than those with houses backing onto the site, to gain access (or even view the site because of the tall trees and hedges alongside roads and footpaths).  LGS no. 35 almost adjoins Ash Green Meadows</w:t>
      </w:r>
      <w:r w:rsidR="00600313">
        <w:rPr>
          <w:rFonts w:cstheme="minorHAnsi"/>
        </w:rPr>
        <w:t xml:space="preserve"> (LGS no. 21)</w:t>
      </w:r>
      <w:r w:rsidR="00841390" w:rsidRPr="00841390">
        <w:rPr>
          <w:rFonts w:cstheme="minorHAnsi"/>
        </w:rPr>
        <w:t xml:space="preserve">, and the two </w:t>
      </w:r>
      <w:r>
        <w:rPr>
          <w:rFonts w:cstheme="minorHAnsi"/>
        </w:rPr>
        <w:t>propo</w:t>
      </w:r>
      <w:r w:rsidR="0061289A">
        <w:rPr>
          <w:rFonts w:cstheme="minorHAnsi"/>
        </w:rPr>
        <w:t>s</w:t>
      </w:r>
      <w:r>
        <w:rPr>
          <w:rFonts w:cstheme="minorHAnsi"/>
        </w:rPr>
        <w:t xml:space="preserve">ed </w:t>
      </w:r>
      <w:r w:rsidR="00841390" w:rsidRPr="00841390">
        <w:rPr>
          <w:rFonts w:cstheme="minorHAnsi"/>
        </w:rPr>
        <w:t xml:space="preserve">LGSs arguably comprise an extensive tract of land.  </w:t>
      </w:r>
    </w:p>
    <w:p w14:paraId="3A24F05A" w14:textId="77777777" w:rsidR="004A27CE" w:rsidRDefault="004A27CE" w:rsidP="00841390">
      <w:pPr>
        <w:spacing w:after="0" w:line="240" w:lineRule="auto"/>
        <w:rPr>
          <w:rFonts w:cstheme="minorHAnsi"/>
        </w:rPr>
      </w:pPr>
    </w:p>
    <w:p w14:paraId="0608A930" w14:textId="4BA0C9A1" w:rsidR="001A3D9D" w:rsidRPr="00841390" w:rsidRDefault="001A3D9D" w:rsidP="001A3D9D">
      <w:pPr>
        <w:spacing w:after="0" w:line="240" w:lineRule="auto"/>
        <w:rPr>
          <w:rFonts w:cstheme="minorHAnsi"/>
        </w:rPr>
      </w:pPr>
      <w:r>
        <w:rPr>
          <w:rFonts w:cstheme="minorHAnsi"/>
        </w:rPr>
        <w:t xml:space="preserve">Again, </w:t>
      </w:r>
      <w:r w:rsidRPr="00841390">
        <w:rPr>
          <w:rFonts w:cstheme="minorHAnsi"/>
        </w:rPr>
        <w:t xml:space="preserve">It would be helpful to have </w:t>
      </w:r>
      <w:r>
        <w:rPr>
          <w:rFonts w:cstheme="minorHAnsi"/>
        </w:rPr>
        <w:t xml:space="preserve">clarification </w:t>
      </w:r>
      <w:r w:rsidRPr="00841390">
        <w:rPr>
          <w:rFonts w:cstheme="minorHAnsi"/>
        </w:rPr>
        <w:t xml:space="preserve">as to how the Parish </w:t>
      </w:r>
      <w:r>
        <w:rPr>
          <w:rFonts w:cstheme="minorHAnsi"/>
        </w:rPr>
        <w:t xml:space="preserve">Council consider this </w:t>
      </w:r>
      <w:r w:rsidRPr="00841390">
        <w:rPr>
          <w:rFonts w:cstheme="minorHAnsi"/>
        </w:rPr>
        <w:t xml:space="preserve">site </w:t>
      </w:r>
      <w:r>
        <w:rPr>
          <w:rFonts w:cstheme="minorHAnsi"/>
        </w:rPr>
        <w:t xml:space="preserve">addresses </w:t>
      </w:r>
      <w:r w:rsidRPr="00841390">
        <w:rPr>
          <w:rFonts w:cstheme="minorHAnsi"/>
        </w:rPr>
        <w:t xml:space="preserve">the </w:t>
      </w:r>
      <w:r>
        <w:rPr>
          <w:rFonts w:cstheme="minorHAnsi"/>
        </w:rPr>
        <w:t xml:space="preserve">national policy </w:t>
      </w:r>
      <w:r w:rsidRPr="00841390">
        <w:rPr>
          <w:rFonts w:cstheme="minorHAnsi"/>
        </w:rPr>
        <w:t>requirements for LGS designation</w:t>
      </w:r>
      <w:r>
        <w:rPr>
          <w:rFonts w:cstheme="minorHAnsi"/>
        </w:rPr>
        <w:t xml:space="preserve"> and has regard to the relevant advice in the Planning Practice Guidance (PPG)</w:t>
      </w:r>
      <w:r w:rsidRPr="00841390">
        <w:rPr>
          <w:rFonts w:cstheme="minorHAnsi"/>
        </w:rPr>
        <w:t xml:space="preserve">.  </w:t>
      </w:r>
    </w:p>
    <w:p w14:paraId="2058C2B5" w14:textId="77777777" w:rsidR="00841390" w:rsidRDefault="00841390" w:rsidP="00841390">
      <w:pPr>
        <w:spacing w:after="0" w:line="240" w:lineRule="auto"/>
        <w:rPr>
          <w:rFonts w:cstheme="minorHAnsi"/>
        </w:rPr>
      </w:pPr>
    </w:p>
    <w:p w14:paraId="595BBFC0" w14:textId="312E17CC" w:rsidR="00841390" w:rsidRPr="0061289A" w:rsidRDefault="00841390" w:rsidP="00841390">
      <w:pPr>
        <w:spacing w:after="0" w:line="240" w:lineRule="auto"/>
        <w:rPr>
          <w:rFonts w:cstheme="minorHAnsi"/>
          <w:b/>
          <w:bCs/>
          <w:u w:val="single"/>
        </w:rPr>
      </w:pPr>
      <w:r w:rsidRPr="0061289A">
        <w:rPr>
          <w:rFonts w:cstheme="minorHAnsi"/>
          <w:b/>
          <w:bCs/>
          <w:u w:val="single"/>
        </w:rPr>
        <w:t>New housing provision in Guildford Borough Council</w:t>
      </w:r>
    </w:p>
    <w:p w14:paraId="2F69D32B" w14:textId="5053B198" w:rsidR="00841390" w:rsidRDefault="00841390" w:rsidP="00841390">
      <w:pPr>
        <w:spacing w:after="0" w:line="240" w:lineRule="auto"/>
        <w:rPr>
          <w:rFonts w:cstheme="minorHAnsi"/>
        </w:rPr>
      </w:pPr>
    </w:p>
    <w:p w14:paraId="14FCE73A" w14:textId="77777777" w:rsidR="0061289A" w:rsidRDefault="00841390" w:rsidP="00841390">
      <w:pPr>
        <w:spacing w:after="0" w:line="240" w:lineRule="auto"/>
        <w:rPr>
          <w:rFonts w:cstheme="minorHAnsi"/>
        </w:rPr>
      </w:pPr>
      <w:r w:rsidRPr="00841390">
        <w:rPr>
          <w:rFonts w:cstheme="minorHAnsi"/>
        </w:rPr>
        <w:t xml:space="preserve">Currently, the Guildford Local Plan comprises the Local Plan Strategy and Sites (LPSS) 2019, and the Local Plan Development Management Policies (LPDMP) 2023.  A new Local Plan is being prepared, but timetables indicate that it may not be adopted until April 2029.  The LPSS planned for 562 new homes per year to be built, upgraded to 743 dwellings per year under the Government’s Old Standard Method, and now at 1,170 under the New Standard Method.  I have read that Guildford does not currently have a 5 year housing supply.  </w:t>
      </w:r>
    </w:p>
    <w:p w14:paraId="2B372460" w14:textId="77777777" w:rsidR="0061289A" w:rsidRDefault="0061289A" w:rsidP="00841390">
      <w:pPr>
        <w:spacing w:after="0" w:line="240" w:lineRule="auto"/>
        <w:rPr>
          <w:rFonts w:cstheme="minorHAnsi"/>
        </w:rPr>
      </w:pPr>
    </w:p>
    <w:p w14:paraId="700249EF" w14:textId="275F932C" w:rsidR="00841390" w:rsidRDefault="0061289A" w:rsidP="00841390">
      <w:pPr>
        <w:spacing w:after="0" w:line="240" w:lineRule="auto"/>
        <w:rPr>
          <w:rFonts w:cstheme="minorHAnsi"/>
        </w:rPr>
      </w:pPr>
      <w:r w:rsidRPr="00DE5A3D">
        <w:rPr>
          <w:rFonts w:cstheme="minorHAnsi"/>
          <w:b/>
          <w:bCs/>
        </w:rPr>
        <w:t>Question 4</w:t>
      </w:r>
      <w:r>
        <w:rPr>
          <w:rFonts w:cstheme="minorHAnsi"/>
        </w:rPr>
        <w:t xml:space="preserve">: </w:t>
      </w:r>
      <w:r w:rsidR="00841390" w:rsidRPr="00841390">
        <w:rPr>
          <w:rFonts w:cstheme="minorHAnsi"/>
        </w:rPr>
        <w:t xml:space="preserve">the Ash Neighbourhood Plan’s approach to </w:t>
      </w:r>
      <w:r w:rsidR="00DE5A3D">
        <w:rPr>
          <w:rFonts w:cstheme="minorHAnsi"/>
        </w:rPr>
        <w:t>n</w:t>
      </w:r>
      <w:r w:rsidR="00841390" w:rsidRPr="00841390">
        <w:rPr>
          <w:rFonts w:cstheme="minorHAnsi"/>
        </w:rPr>
        <w:t xml:space="preserve">ew housing development as described in Policy ASH1 consistent with latest national and local strategic planning policy?  </w:t>
      </w:r>
    </w:p>
    <w:p w14:paraId="0E54AFCA" w14:textId="77777777" w:rsidR="00841390" w:rsidRDefault="00841390" w:rsidP="006F097D">
      <w:pPr>
        <w:spacing w:after="0" w:line="240" w:lineRule="auto"/>
        <w:rPr>
          <w:rFonts w:cstheme="minorHAnsi"/>
        </w:rPr>
      </w:pPr>
    </w:p>
    <w:p w14:paraId="37EA1C2F" w14:textId="3B5FED76" w:rsidR="004F1D2B" w:rsidRPr="00834146" w:rsidRDefault="004F1D2B" w:rsidP="006F097D">
      <w:pPr>
        <w:spacing w:after="0" w:line="240" w:lineRule="auto"/>
        <w:rPr>
          <w:rFonts w:cstheme="minorHAnsi"/>
        </w:rPr>
      </w:pPr>
      <w:r w:rsidRPr="004F1D2B">
        <w:rPr>
          <w:rFonts w:cstheme="minorHAnsi"/>
        </w:rPr>
        <w:t xml:space="preserve">In the interests of transparency, may I prevail upon you to ensure </w:t>
      </w:r>
      <w:r w:rsidR="00834146">
        <w:rPr>
          <w:rFonts w:cstheme="minorHAnsi"/>
        </w:rPr>
        <w:t xml:space="preserve">that </w:t>
      </w:r>
      <w:r w:rsidRPr="004F1D2B">
        <w:rPr>
          <w:rFonts w:cstheme="minorHAnsi"/>
        </w:rPr>
        <w:t xml:space="preserve">a copy </w:t>
      </w:r>
      <w:r w:rsidR="00F932D0" w:rsidRPr="004F1D2B">
        <w:rPr>
          <w:rFonts w:cstheme="minorHAnsi"/>
        </w:rPr>
        <w:t>of this</w:t>
      </w:r>
      <w:r w:rsidRPr="004F1D2B">
        <w:rPr>
          <w:rFonts w:cstheme="minorHAnsi"/>
        </w:rPr>
        <w:t xml:space="preserve"> letter</w:t>
      </w:r>
      <w:r w:rsidR="00834146">
        <w:rPr>
          <w:rFonts w:cstheme="minorHAnsi"/>
        </w:rPr>
        <w:t xml:space="preserve"> </w:t>
      </w:r>
      <w:r w:rsidR="00121042">
        <w:rPr>
          <w:rFonts w:cstheme="minorHAnsi"/>
        </w:rPr>
        <w:t xml:space="preserve">and any subsequent response </w:t>
      </w:r>
      <w:r w:rsidR="002C646D">
        <w:rPr>
          <w:rFonts w:cstheme="minorHAnsi"/>
        </w:rPr>
        <w:t>is</w:t>
      </w:r>
      <w:r w:rsidRPr="00834146">
        <w:rPr>
          <w:rFonts w:cstheme="minorHAnsi"/>
        </w:rPr>
        <w:t xml:space="preserve"> placed on </w:t>
      </w:r>
      <w:bookmarkStart w:id="0" w:name="_Hlk195609119"/>
      <w:r w:rsidR="008F53F9">
        <w:rPr>
          <w:rFonts w:cstheme="minorHAnsi"/>
        </w:rPr>
        <w:t>Ash</w:t>
      </w:r>
      <w:r w:rsidR="0031207F">
        <w:rPr>
          <w:rFonts w:cstheme="minorHAnsi"/>
        </w:rPr>
        <w:t xml:space="preserve"> Parish Council</w:t>
      </w:r>
      <w:r w:rsidR="00983396" w:rsidRPr="00983396">
        <w:rPr>
          <w:rFonts w:cstheme="minorHAnsi"/>
        </w:rPr>
        <w:t xml:space="preserve"> </w:t>
      </w:r>
      <w:r w:rsidR="00A3710B">
        <w:rPr>
          <w:rFonts w:cstheme="minorHAnsi"/>
        </w:rPr>
        <w:t xml:space="preserve">and </w:t>
      </w:r>
      <w:bookmarkEnd w:id="0"/>
      <w:r w:rsidR="008F53F9">
        <w:rPr>
          <w:rFonts w:cstheme="minorHAnsi"/>
        </w:rPr>
        <w:t>Guildford Borough</w:t>
      </w:r>
      <w:r w:rsidR="00336783" w:rsidRPr="00336783">
        <w:rPr>
          <w:rFonts w:cstheme="minorHAnsi"/>
        </w:rPr>
        <w:t xml:space="preserve"> Council </w:t>
      </w:r>
      <w:r w:rsidR="00577983" w:rsidRPr="00834146">
        <w:rPr>
          <w:rFonts w:cstheme="minorHAnsi"/>
        </w:rPr>
        <w:t>website</w:t>
      </w:r>
      <w:r w:rsidR="00B1601B">
        <w:rPr>
          <w:rFonts w:cstheme="minorHAnsi"/>
        </w:rPr>
        <w:t>s</w:t>
      </w:r>
      <w:r w:rsidR="00577983" w:rsidRPr="00834146">
        <w:rPr>
          <w:rFonts w:cstheme="minorHAnsi"/>
        </w:rPr>
        <w:t>.</w:t>
      </w:r>
      <w:r w:rsidRPr="00834146">
        <w:rPr>
          <w:rFonts w:cstheme="minorHAnsi"/>
        </w:rPr>
        <w:t xml:space="preserve"> </w:t>
      </w:r>
    </w:p>
    <w:p w14:paraId="0245A439" w14:textId="77777777" w:rsidR="004F1D2B" w:rsidRPr="00834146" w:rsidRDefault="004F1D2B" w:rsidP="006F097D">
      <w:pPr>
        <w:spacing w:after="0" w:line="240" w:lineRule="auto"/>
        <w:rPr>
          <w:rFonts w:cstheme="minorHAnsi"/>
        </w:rPr>
      </w:pPr>
    </w:p>
    <w:p w14:paraId="6C3C1551" w14:textId="21395380" w:rsidR="00B775F0" w:rsidRPr="004F1D2B" w:rsidRDefault="00B775F0" w:rsidP="006F097D">
      <w:pPr>
        <w:spacing w:after="0" w:line="240" w:lineRule="auto"/>
        <w:rPr>
          <w:rFonts w:cstheme="minorHAnsi"/>
        </w:rPr>
      </w:pPr>
      <w:r w:rsidRPr="004F1D2B">
        <w:rPr>
          <w:rFonts w:cstheme="minorHAnsi"/>
        </w:rPr>
        <w:t>Thank you in advance for your assistance.</w:t>
      </w:r>
    </w:p>
    <w:p w14:paraId="40247D01" w14:textId="77777777" w:rsidR="00B775F0" w:rsidRPr="004F1D2B" w:rsidRDefault="00B775F0" w:rsidP="006F097D">
      <w:pPr>
        <w:spacing w:after="0" w:line="240" w:lineRule="auto"/>
        <w:rPr>
          <w:rFonts w:cstheme="minorHAnsi"/>
        </w:rPr>
      </w:pPr>
    </w:p>
    <w:p w14:paraId="426992C9" w14:textId="5F81DE75" w:rsidR="00AD7815" w:rsidRPr="004F1D2B" w:rsidRDefault="00AD7815" w:rsidP="006F097D">
      <w:pPr>
        <w:spacing w:after="0" w:line="240" w:lineRule="auto"/>
        <w:rPr>
          <w:rFonts w:cstheme="minorHAnsi"/>
        </w:rPr>
      </w:pPr>
      <w:r w:rsidRPr="004F1D2B">
        <w:rPr>
          <w:rFonts w:cstheme="minorHAnsi"/>
        </w:rPr>
        <w:t>Your</w:t>
      </w:r>
      <w:r w:rsidR="00111AE8">
        <w:rPr>
          <w:rFonts w:cstheme="minorHAnsi"/>
        </w:rPr>
        <w:t>s</w:t>
      </w:r>
      <w:r w:rsidRPr="004F1D2B">
        <w:rPr>
          <w:rFonts w:cstheme="minorHAnsi"/>
        </w:rPr>
        <w:t xml:space="preserve"> sincerely</w:t>
      </w:r>
    </w:p>
    <w:p w14:paraId="6730F31F" w14:textId="77777777" w:rsidR="00AD7815" w:rsidRPr="00612888" w:rsidRDefault="00AD7815" w:rsidP="006F097D">
      <w:pPr>
        <w:spacing w:after="0" w:line="240" w:lineRule="auto"/>
        <w:rPr>
          <w:rFonts w:cstheme="minorHAnsi"/>
        </w:rPr>
      </w:pPr>
      <w:r w:rsidRPr="00612888">
        <w:rPr>
          <w:rFonts w:cstheme="minorHAnsi"/>
        </w:rPr>
        <w:t xml:space="preserve"> </w:t>
      </w:r>
    </w:p>
    <w:p w14:paraId="5BEBDEC0" w14:textId="32CE5403" w:rsidR="00AD7815" w:rsidRPr="00DD4FE6" w:rsidRDefault="008F53F9" w:rsidP="006F097D">
      <w:pPr>
        <w:spacing w:after="0" w:line="240" w:lineRule="auto"/>
        <w:rPr>
          <w:rFonts w:ascii="Monotype Corsiva" w:hAnsi="Monotype Corsiva" w:cs="Arial"/>
          <w:sz w:val="36"/>
          <w:szCs w:val="36"/>
        </w:rPr>
      </w:pPr>
      <w:r>
        <w:rPr>
          <w:rFonts w:ascii="Monotype Corsiva" w:hAnsi="Monotype Corsiva" w:cs="Arial"/>
          <w:sz w:val="36"/>
          <w:szCs w:val="36"/>
        </w:rPr>
        <w:t>Jill Kingaby</w:t>
      </w:r>
    </w:p>
    <w:p w14:paraId="02CD5A93" w14:textId="77777777" w:rsidR="00AD7815" w:rsidRDefault="00AD7815" w:rsidP="006F097D">
      <w:pPr>
        <w:spacing w:after="0" w:line="240" w:lineRule="auto"/>
        <w:rPr>
          <w:rFonts w:ascii="Arial" w:hAnsi="Arial" w:cs="Arial"/>
        </w:rPr>
      </w:pPr>
      <w:r>
        <w:rPr>
          <w:rFonts w:ascii="Arial" w:hAnsi="Arial" w:cs="Arial"/>
        </w:rPr>
        <w:t xml:space="preserve"> </w:t>
      </w:r>
    </w:p>
    <w:p w14:paraId="04344BEB" w14:textId="5189B3C5" w:rsidR="004A771E" w:rsidRPr="000C3640" w:rsidRDefault="00AD7815" w:rsidP="000C3640">
      <w:pPr>
        <w:spacing w:after="0" w:line="240" w:lineRule="auto"/>
        <w:rPr>
          <w:rFonts w:ascii="Calibri" w:hAnsi="Calibri" w:cs="Calibri"/>
        </w:rPr>
      </w:pPr>
      <w:r w:rsidRPr="00612888">
        <w:rPr>
          <w:rFonts w:ascii="Calibri" w:hAnsi="Calibri" w:cs="Calibri"/>
        </w:rPr>
        <w:t>Examiner</w:t>
      </w:r>
    </w:p>
    <w:sectPr w:rsidR="004A771E" w:rsidRPr="000C3640" w:rsidSect="00C67708">
      <w:footerReference w:type="default" r:id="rId8"/>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E9FA" w14:textId="77777777" w:rsidR="00237986" w:rsidRDefault="00237986">
      <w:pPr>
        <w:spacing w:after="0" w:line="240" w:lineRule="auto"/>
      </w:pPr>
      <w:r>
        <w:separator/>
      </w:r>
    </w:p>
  </w:endnote>
  <w:endnote w:type="continuationSeparator" w:id="0">
    <w:p w14:paraId="2DBC97EE" w14:textId="77777777" w:rsidR="00237986" w:rsidRDefault="0023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25ED" w14:textId="77777777" w:rsidR="00707DFD" w:rsidRDefault="25155227" w:rsidP="00C67708">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707DFD" w:rsidRPr="00707DFD">
      <w:rPr>
        <w:rFonts w:ascii="Microsoft JhengHei UI" w:eastAsia="Microsoft JhengHei UI" w:hAnsi="Microsoft JhengHei UI" w:cs="Microsoft JhengHei UI"/>
        <w:color w:val="002060"/>
        <w:sz w:val="20"/>
        <w:szCs w:val="20"/>
      </w:rPr>
      <w:t xml:space="preserve">Office 10, 5 Argyle Street, Bath BA2 4BA </w:t>
    </w:r>
  </w:p>
  <w:p w14:paraId="306EE737" w14:textId="247AB219" w:rsidR="00EE5DD6" w:rsidRPr="00D20769" w:rsidRDefault="00F5353C" w:rsidP="00C67708">
    <w:pPr>
      <w:pStyle w:val="Footer"/>
      <w:jc w:val="center"/>
      <w:rPr>
        <w:rFonts w:ascii="Microsoft JhengHei UI" w:eastAsia="Microsoft JhengHei UI" w:hAnsi="Microsoft JhengHei UI"/>
        <w:color w:val="002060"/>
        <w:sz w:val="20"/>
        <w:szCs w:val="20"/>
      </w:rPr>
    </w:pPr>
    <w:r>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92D050"/>
        <w:sz w:val="16"/>
        <w:szCs w:val="16"/>
      </w:rPr>
      <w:t xml:space="preserve">Registered in England and Wales. Company Reg. No. </w:t>
    </w:r>
    <w:r w:rsidR="008204CD">
      <w:rPr>
        <w:rFonts w:ascii="Microsoft JhengHei UI" w:eastAsia="Microsoft JhengHei UI" w:hAnsi="Microsoft JhengHei UI" w:cs="Microsoft JhengHei UI"/>
        <w:color w:val="92D050"/>
        <w:sz w:val="16"/>
        <w:szCs w:val="16"/>
      </w:rPr>
      <w:t>1</w:t>
    </w:r>
    <w:r w:rsidR="25155227"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0CBD" w14:textId="77777777" w:rsidR="00237986" w:rsidRDefault="00237986">
      <w:pPr>
        <w:spacing w:after="0" w:line="240" w:lineRule="auto"/>
      </w:pPr>
      <w:r>
        <w:separator/>
      </w:r>
    </w:p>
  </w:footnote>
  <w:footnote w:type="continuationSeparator" w:id="0">
    <w:p w14:paraId="7502E595" w14:textId="77777777" w:rsidR="00237986" w:rsidRDefault="00237986">
      <w:pPr>
        <w:spacing w:after="0" w:line="240" w:lineRule="auto"/>
      </w:pPr>
      <w:r>
        <w:continuationSeparator/>
      </w:r>
    </w:p>
  </w:footnote>
  <w:footnote w:id="1">
    <w:p w14:paraId="5458EBDD" w14:textId="212CF0A2" w:rsidR="0061289A" w:rsidRDefault="0061289A">
      <w:pPr>
        <w:pStyle w:val="FootnoteText"/>
      </w:pPr>
      <w:r>
        <w:rPr>
          <w:rStyle w:val="FootnoteReference"/>
        </w:rPr>
        <w:footnoteRef/>
      </w:r>
      <w:r>
        <w:t xml:space="preserve"> </w:t>
      </w:r>
      <w:r w:rsidR="00012218" w:rsidRPr="00012218">
        <w:t xml:space="preserve">Planning Practice Guidance </w:t>
      </w:r>
      <w:r w:rsidR="004A27CE">
        <w:t>(PPG) R</w:t>
      </w:r>
      <w:r w:rsidR="00012218" w:rsidRPr="00012218">
        <w:t>eference ID: 37-017-20140306</w:t>
      </w:r>
      <w:r w:rsidR="004A27CE">
        <w:t>.</w:t>
      </w:r>
    </w:p>
  </w:footnote>
  <w:footnote w:id="2">
    <w:p w14:paraId="016F65DE" w14:textId="54182E4C" w:rsidR="004A27CE" w:rsidRDefault="004A27CE">
      <w:pPr>
        <w:pStyle w:val="FootnoteText"/>
      </w:pPr>
      <w:r>
        <w:rPr>
          <w:rStyle w:val="FootnoteReference"/>
        </w:rPr>
        <w:footnoteRef/>
      </w:r>
      <w:r>
        <w:t xml:space="preserve"> In this respect, see the advice in PPG Reference </w:t>
      </w:r>
      <w:r w:rsidRPr="004A27CE">
        <w:t>ID: 37-019-20140306</w:t>
      </w:r>
      <w:r>
        <w:t>.</w:t>
      </w:r>
    </w:p>
  </w:footnote>
  <w:footnote w:id="3">
    <w:p w14:paraId="19460908" w14:textId="1C664374" w:rsidR="001A3D9D" w:rsidRDefault="001A3D9D">
      <w:pPr>
        <w:pStyle w:val="FootnoteText"/>
      </w:pPr>
      <w:r>
        <w:rPr>
          <w:rStyle w:val="FootnoteReference"/>
        </w:rPr>
        <w:footnoteRef/>
      </w:r>
      <w:r>
        <w:t xml:space="preserve"> Paragraph 107 c).</w:t>
      </w:r>
    </w:p>
  </w:footnote>
  <w:footnote w:id="4">
    <w:p w14:paraId="69398B38" w14:textId="403D352C" w:rsidR="001A3D9D" w:rsidRDefault="001A3D9D">
      <w:pPr>
        <w:pStyle w:val="FootnoteText"/>
      </w:pPr>
      <w:r>
        <w:rPr>
          <w:rStyle w:val="FootnoteReference"/>
        </w:rPr>
        <w:footnoteRef/>
      </w:r>
      <w:r>
        <w:t xml:space="preserve"> NPPF, Paragraphs 106 and 107.</w:t>
      </w:r>
    </w:p>
  </w:footnote>
  <w:footnote w:id="5">
    <w:p w14:paraId="76D9E0A5" w14:textId="15A61112" w:rsidR="001A3D9D" w:rsidRPr="001A3D9D" w:rsidRDefault="001A3D9D" w:rsidP="001A3D9D">
      <w:pPr>
        <w:pStyle w:val="FootnoteText"/>
      </w:pPr>
      <w:r>
        <w:rPr>
          <w:rStyle w:val="FootnoteReference"/>
        </w:rPr>
        <w:footnoteRef/>
      </w:r>
      <w:r>
        <w:t xml:space="preserve"> </w:t>
      </w:r>
      <w:r w:rsidRPr="001A3D9D">
        <w:t xml:space="preserve">See section titled </w:t>
      </w:r>
      <w:r w:rsidRPr="001A3D9D">
        <w:rPr>
          <w:i/>
          <w:iCs/>
        </w:rPr>
        <w:t>‘Open space, sports and recreation facilities, public rights of way and local green space’</w:t>
      </w:r>
      <w:r w:rsidRPr="001A3D9D">
        <w:t>, PPG Reference IDs: 37-005-20140306 to 37-022-20140306.</w:t>
      </w:r>
    </w:p>
    <w:p w14:paraId="757CB412" w14:textId="1F8C137A" w:rsidR="001A3D9D" w:rsidRPr="001A3D9D" w:rsidRDefault="001A3D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45"/>
    <w:multiLevelType w:val="multilevel"/>
    <w:tmpl w:val="EE3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5120"/>
    <w:multiLevelType w:val="multilevel"/>
    <w:tmpl w:val="1E4C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4D31E6D"/>
    <w:multiLevelType w:val="hybridMultilevel"/>
    <w:tmpl w:val="4E1AB72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50C04"/>
    <w:multiLevelType w:val="hybridMultilevel"/>
    <w:tmpl w:val="65B8DEE8"/>
    <w:lvl w:ilvl="0" w:tplc="0A2EFBB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D028B"/>
    <w:multiLevelType w:val="hybridMultilevel"/>
    <w:tmpl w:val="6554B5C2"/>
    <w:lvl w:ilvl="0" w:tplc="44780ECA">
      <w:start w:val="1"/>
      <w:numFmt w:val="decimal"/>
      <w:lvlText w:val="%1."/>
      <w:lvlJc w:val="left"/>
      <w:pPr>
        <w:ind w:left="1070" w:hanging="360"/>
      </w:pPr>
      <w:rPr>
        <w:rFonts w:hint="default"/>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1E1C5A81"/>
    <w:multiLevelType w:val="hybridMultilevel"/>
    <w:tmpl w:val="0E46D6D4"/>
    <w:lvl w:ilvl="0" w:tplc="18087424">
      <w:start w:val="1"/>
      <w:numFmt w:val="lowerLetter"/>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2" w15:restartNumberingAfterBreak="0">
    <w:nsid w:val="340552EF"/>
    <w:multiLevelType w:val="hybridMultilevel"/>
    <w:tmpl w:val="E074711C"/>
    <w:lvl w:ilvl="0" w:tplc="DF9C1DE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057E9"/>
    <w:multiLevelType w:val="hybridMultilevel"/>
    <w:tmpl w:val="81089A0C"/>
    <w:lvl w:ilvl="0" w:tplc="A712E0B2">
      <w:start w:val="2"/>
      <w:numFmt w:val="bullet"/>
      <w:lvlText w:val="-"/>
      <w:lvlJc w:val="left"/>
      <w:pPr>
        <w:ind w:left="1080" w:hanging="360"/>
      </w:pPr>
      <w:rPr>
        <w:rFonts w:ascii="Verdana" w:eastAsia="Times New Roman"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402405A"/>
    <w:multiLevelType w:val="hybridMultilevel"/>
    <w:tmpl w:val="F4B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6" w15:restartNumberingAfterBreak="0">
    <w:nsid w:val="4BDA20BF"/>
    <w:multiLevelType w:val="hybridMultilevel"/>
    <w:tmpl w:val="2E586B1E"/>
    <w:lvl w:ilvl="0" w:tplc="CB24CB84">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6E73CC"/>
    <w:multiLevelType w:val="hybridMultilevel"/>
    <w:tmpl w:val="4FF6094A"/>
    <w:lvl w:ilvl="0" w:tplc="71FC50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F53BC"/>
    <w:multiLevelType w:val="hybridMultilevel"/>
    <w:tmpl w:val="ED2C4D6C"/>
    <w:lvl w:ilvl="0" w:tplc="F9BEB68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8976AAF"/>
    <w:multiLevelType w:val="hybridMultilevel"/>
    <w:tmpl w:val="0AFA85EC"/>
    <w:lvl w:ilvl="0" w:tplc="198090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21" w15:restartNumberingAfterBreak="0">
    <w:nsid w:val="5D596358"/>
    <w:multiLevelType w:val="hybridMultilevel"/>
    <w:tmpl w:val="BED47908"/>
    <w:lvl w:ilvl="0" w:tplc="ACFA9508">
      <w:start w:val="1"/>
      <w:numFmt w:val="lowerRoman"/>
      <w:lvlText w:val="(%1)"/>
      <w:lvlJc w:val="left"/>
      <w:pPr>
        <w:ind w:left="1440" w:hanging="720"/>
      </w:pPr>
      <w:rPr>
        <w:rFonts w:hint="default"/>
        <w:b w:val="0"/>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E33270"/>
    <w:multiLevelType w:val="hybridMultilevel"/>
    <w:tmpl w:val="76808DE0"/>
    <w:lvl w:ilvl="0" w:tplc="5E928C4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216F5"/>
    <w:multiLevelType w:val="hybridMultilevel"/>
    <w:tmpl w:val="EC8A1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5" w15:restartNumberingAfterBreak="0">
    <w:nsid w:val="6B89336F"/>
    <w:multiLevelType w:val="hybridMultilevel"/>
    <w:tmpl w:val="6A2CB742"/>
    <w:lvl w:ilvl="0" w:tplc="DADA808A">
      <w:start w:val="1"/>
      <w:numFmt w:val="decimal"/>
      <w:lvlText w:val="%1."/>
      <w:lvlJc w:val="left"/>
      <w:pPr>
        <w:ind w:left="360" w:hanging="360"/>
      </w:pPr>
      <w:rPr>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CA71060"/>
    <w:multiLevelType w:val="multilevel"/>
    <w:tmpl w:val="D5689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3197B"/>
    <w:multiLevelType w:val="hybridMultilevel"/>
    <w:tmpl w:val="B0E00CD8"/>
    <w:lvl w:ilvl="0" w:tplc="3746ED8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79451584"/>
    <w:multiLevelType w:val="hybridMultilevel"/>
    <w:tmpl w:val="F2A89FE0"/>
    <w:lvl w:ilvl="0" w:tplc="DD64C5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B77678E"/>
    <w:multiLevelType w:val="hybridMultilevel"/>
    <w:tmpl w:val="23CE1C9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821651993">
    <w:abstractNumId w:val="9"/>
  </w:num>
  <w:num w:numId="2" w16cid:durableId="230317326">
    <w:abstractNumId w:val="4"/>
  </w:num>
  <w:num w:numId="3" w16cid:durableId="662858259">
    <w:abstractNumId w:val="15"/>
  </w:num>
  <w:num w:numId="4" w16cid:durableId="1690640413">
    <w:abstractNumId w:val="24"/>
  </w:num>
  <w:num w:numId="5" w16cid:durableId="1065254316">
    <w:abstractNumId w:val="28"/>
  </w:num>
  <w:num w:numId="6" w16cid:durableId="882717380">
    <w:abstractNumId w:val="11"/>
  </w:num>
  <w:num w:numId="7" w16cid:durableId="1283419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60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689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7424314">
    <w:abstractNumId w:val="20"/>
  </w:num>
  <w:num w:numId="11" w16cid:durableId="1927493842">
    <w:abstractNumId w:val="16"/>
  </w:num>
  <w:num w:numId="12" w16cid:durableId="665286517">
    <w:abstractNumId w:val="2"/>
  </w:num>
  <w:num w:numId="13" w16cid:durableId="867448127">
    <w:abstractNumId w:val="30"/>
  </w:num>
  <w:num w:numId="14" w16cid:durableId="507525898">
    <w:abstractNumId w:val="26"/>
  </w:num>
  <w:num w:numId="15" w16cid:durableId="519051889">
    <w:abstractNumId w:val="1"/>
  </w:num>
  <w:num w:numId="16" w16cid:durableId="354119161">
    <w:abstractNumId w:val="26"/>
  </w:num>
  <w:num w:numId="17" w16cid:durableId="1259362380">
    <w:abstractNumId w:val="1"/>
  </w:num>
  <w:num w:numId="18" w16cid:durableId="123929383">
    <w:abstractNumId w:val="0"/>
  </w:num>
  <w:num w:numId="19" w16cid:durableId="605818405">
    <w:abstractNumId w:val="14"/>
  </w:num>
  <w:num w:numId="20" w16cid:durableId="177933790">
    <w:abstractNumId w:val="3"/>
  </w:num>
  <w:num w:numId="21" w16cid:durableId="1459296897">
    <w:abstractNumId w:val="18"/>
  </w:num>
  <w:num w:numId="22" w16cid:durableId="1658537744">
    <w:abstractNumId w:val="27"/>
  </w:num>
  <w:num w:numId="23" w16cid:durableId="1883521574">
    <w:abstractNumId w:val="7"/>
  </w:num>
  <w:num w:numId="24" w16cid:durableId="812714280">
    <w:abstractNumId w:val="21"/>
  </w:num>
  <w:num w:numId="25" w16cid:durableId="1165583444">
    <w:abstractNumId w:val="17"/>
  </w:num>
  <w:num w:numId="26" w16cid:durableId="14230232">
    <w:abstractNumId w:val="29"/>
  </w:num>
  <w:num w:numId="27" w16cid:durableId="138115626">
    <w:abstractNumId w:val="19"/>
  </w:num>
  <w:num w:numId="28" w16cid:durableId="1600942087">
    <w:abstractNumId w:val="12"/>
  </w:num>
  <w:num w:numId="29" w16cid:durableId="2049599353">
    <w:abstractNumId w:val="6"/>
  </w:num>
  <w:num w:numId="30" w16cid:durableId="124784177">
    <w:abstractNumId w:val="25"/>
  </w:num>
  <w:num w:numId="31" w16cid:durableId="1914848680">
    <w:abstractNumId w:val="22"/>
  </w:num>
  <w:num w:numId="32" w16cid:durableId="1457988199">
    <w:abstractNumId w:val="5"/>
  </w:num>
  <w:num w:numId="33" w16cid:durableId="1619335945">
    <w:abstractNumId w:val="13"/>
  </w:num>
  <w:num w:numId="34" w16cid:durableId="19840454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1"/>
    <w:rsid w:val="0000539E"/>
    <w:rsid w:val="00006EE5"/>
    <w:rsid w:val="000103F7"/>
    <w:rsid w:val="00011AF0"/>
    <w:rsid w:val="00012218"/>
    <w:rsid w:val="000126EF"/>
    <w:rsid w:val="00014AA6"/>
    <w:rsid w:val="00016F07"/>
    <w:rsid w:val="000203CC"/>
    <w:rsid w:val="00031A21"/>
    <w:rsid w:val="0003573B"/>
    <w:rsid w:val="00037CC4"/>
    <w:rsid w:val="00045683"/>
    <w:rsid w:val="00046825"/>
    <w:rsid w:val="00046BB5"/>
    <w:rsid w:val="00051A7A"/>
    <w:rsid w:val="00053342"/>
    <w:rsid w:val="000578A9"/>
    <w:rsid w:val="00061B95"/>
    <w:rsid w:val="00064066"/>
    <w:rsid w:val="0006582D"/>
    <w:rsid w:val="00066D09"/>
    <w:rsid w:val="00071421"/>
    <w:rsid w:val="00083425"/>
    <w:rsid w:val="000872D0"/>
    <w:rsid w:val="00091B0A"/>
    <w:rsid w:val="00092238"/>
    <w:rsid w:val="000924A0"/>
    <w:rsid w:val="0009412E"/>
    <w:rsid w:val="000A01E1"/>
    <w:rsid w:val="000A1C7D"/>
    <w:rsid w:val="000A626C"/>
    <w:rsid w:val="000A62A5"/>
    <w:rsid w:val="000A6732"/>
    <w:rsid w:val="000C0F95"/>
    <w:rsid w:val="000C2458"/>
    <w:rsid w:val="000C3640"/>
    <w:rsid w:val="000C3A69"/>
    <w:rsid w:val="000C7731"/>
    <w:rsid w:val="000D609A"/>
    <w:rsid w:val="000D6727"/>
    <w:rsid w:val="000D7B2F"/>
    <w:rsid w:val="000E07DB"/>
    <w:rsid w:val="000F4564"/>
    <w:rsid w:val="000F572D"/>
    <w:rsid w:val="000F5A64"/>
    <w:rsid w:val="000F7369"/>
    <w:rsid w:val="00102ACF"/>
    <w:rsid w:val="00102D41"/>
    <w:rsid w:val="00111638"/>
    <w:rsid w:val="0011187C"/>
    <w:rsid w:val="00111AE8"/>
    <w:rsid w:val="00121042"/>
    <w:rsid w:val="0012172D"/>
    <w:rsid w:val="001222DE"/>
    <w:rsid w:val="00127698"/>
    <w:rsid w:val="00130F8A"/>
    <w:rsid w:val="00137182"/>
    <w:rsid w:val="00142F91"/>
    <w:rsid w:val="00143F71"/>
    <w:rsid w:val="00145883"/>
    <w:rsid w:val="00146FB3"/>
    <w:rsid w:val="001504F1"/>
    <w:rsid w:val="00155F4B"/>
    <w:rsid w:val="00156AA5"/>
    <w:rsid w:val="001601BC"/>
    <w:rsid w:val="00160D4B"/>
    <w:rsid w:val="001618F8"/>
    <w:rsid w:val="0016448E"/>
    <w:rsid w:val="00165B9F"/>
    <w:rsid w:val="00176E9A"/>
    <w:rsid w:val="00184017"/>
    <w:rsid w:val="00185FB8"/>
    <w:rsid w:val="0018619B"/>
    <w:rsid w:val="001902CD"/>
    <w:rsid w:val="00190E96"/>
    <w:rsid w:val="00192D7E"/>
    <w:rsid w:val="001946DB"/>
    <w:rsid w:val="00195B83"/>
    <w:rsid w:val="001965D8"/>
    <w:rsid w:val="001973E9"/>
    <w:rsid w:val="001A1B09"/>
    <w:rsid w:val="001A1E08"/>
    <w:rsid w:val="001A1E80"/>
    <w:rsid w:val="001A23A7"/>
    <w:rsid w:val="001A3800"/>
    <w:rsid w:val="001A3D9D"/>
    <w:rsid w:val="001B07D7"/>
    <w:rsid w:val="001B1054"/>
    <w:rsid w:val="001B5967"/>
    <w:rsid w:val="001B5C65"/>
    <w:rsid w:val="001B6950"/>
    <w:rsid w:val="001C4C10"/>
    <w:rsid w:val="001C592E"/>
    <w:rsid w:val="001D43D5"/>
    <w:rsid w:val="001D691F"/>
    <w:rsid w:val="001D7EE8"/>
    <w:rsid w:val="001E0406"/>
    <w:rsid w:val="001E0AC6"/>
    <w:rsid w:val="001E1490"/>
    <w:rsid w:val="001E2F5A"/>
    <w:rsid w:val="001E34A1"/>
    <w:rsid w:val="001F1E55"/>
    <w:rsid w:val="001F251A"/>
    <w:rsid w:val="001F52F2"/>
    <w:rsid w:val="00203E41"/>
    <w:rsid w:val="002172F9"/>
    <w:rsid w:val="002211B5"/>
    <w:rsid w:val="00223CBE"/>
    <w:rsid w:val="002265B2"/>
    <w:rsid w:val="00231787"/>
    <w:rsid w:val="00232548"/>
    <w:rsid w:val="00234689"/>
    <w:rsid w:val="0023519E"/>
    <w:rsid w:val="00237986"/>
    <w:rsid w:val="00242BE9"/>
    <w:rsid w:val="00243ACB"/>
    <w:rsid w:val="002535F7"/>
    <w:rsid w:val="002544D1"/>
    <w:rsid w:val="00256176"/>
    <w:rsid w:val="00256E5B"/>
    <w:rsid w:val="00260B24"/>
    <w:rsid w:val="00260B64"/>
    <w:rsid w:val="00263C20"/>
    <w:rsid w:val="00273C74"/>
    <w:rsid w:val="00276203"/>
    <w:rsid w:val="0027780D"/>
    <w:rsid w:val="00282459"/>
    <w:rsid w:val="00285981"/>
    <w:rsid w:val="002879BF"/>
    <w:rsid w:val="00287DD0"/>
    <w:rsid w:val="002924EE"/>
    <w:rsid w:val="00293CC3"/>
    <w:rsid w:val="00293EFE"/>
    <w:rsid w:val="002953C4"/>
    <w:rsid w:val="00295AD1"/>
    <w:rsid w:val="002978E8"/>
    <w:rsid w:val="002A0E0C"/>
    <w:rsid w:val="002A16F7"/>
    <w:rsid w:val="002A3075"/>
    <w:rsid w:val="002A34E5"/>
    <w:rsid w:val="002A6548"/>
    <w:rsid w:val="002A6F7E"/>
    <w:rsid w:val="002B085D"/>
    <w:rsid w:val="002B1847"/>
    <w:rsid w:val="002B25B4"/>
    <w:rsid w:val="002B2635"/>
    <w:rsid w:val="002B37B8"/>
    <w:rsid w:val="002B7CC0"/>
    <w:rsid w:val="002C090A"/>
    <w:rsid w:val="002C2A65"/>
    <w:rsid w:val="002C3161"/>
    <w:rsid w:val="002C3CD5"/>
    <w:rsid w:val="002C5645"/>
    <w:rsid w:val="002C646D"/>
    <w:rsid w:val="002C79F8"/>
    <w:rsid w:val="002E1909"/>
    <w:rsid w:val="002E2A17"/>
    <w:rsid w:val="00300752"/>
    <w:rsid w:val="00303A97"/>
    <w:rsid w:val="00310C37"/>
    <w:rsid w:val="00310FF9"/>
    <w:rsid w:val="0031207F"/>
    <w:rsid w:val="003158EE"/>
    <w:rsid w:val="003200AB"/>
    <w:rsid w:val="00320639"/>
    <w:rsid w:val="00322EA7"/>
    <w:rsid w:val="0032645C"/>
    <w:rsid w:val="00327555"/>
    <w:rsid w:val="00333A53"/>
    <w:rsid w:val="00333C38"/>
    <w:rsid w:val="00336783"/>
    <w:rsid w:val="003367B1"/>
    <w:rsid w:val="003371BD"/>
    <w:rsid w:val="00341654"/>
    <w:rsid w:val="00343508"/>
    <w:rsid w:val="003435CF"/>
    <w:rsid w:val="00346052"/>
    <w:rsid w:val="003473E0"/>
    <w:rsid w:val="0035216A"/>
    <w:rsid w:val="0035485A"/>
    <w:rsid w:val="00360996"/>
    <w:rsid w:val="0036444A"/>
    <w:rsid w:val="00364A67"/>
    <w:rsid w:val="003660E8"/>
    <w:rsid w:val="003674DF"/>
    <w:rsid w:val="00367728"/>
    <w:rsid w:val="003805D9"/>
    <w:rsid w:val="00381872"/>
    <w:rsid w:val="00381E12"/>
    <w:rsid w:val="003835CE"/>
    <w:rsid w:val="003920A4"/>
    <w:rsid w:val="00394B83"/>
    <w:rsid w:val="0039796F"/>
    <w:rsid w:val="003A39C5"/>
    <w:rsid w:val="003C0E57"/>
    <w:rsid w:val="003C357E"/>
    <w:rsid w:val="003C5182"/>
    <w:rsid w:val="003D068A"/>
    <w:rsid w:val="003D104C"/>
    <w:rsid w:val="003D1D8E"/>
    <w:rsid w:val="003D32D2"/>
    <w:rsid w:val="003D390D"/>
    <w:rsid w:val="003D40AF"/>
    <w:rsid w:val="003D41B0"/>
    <w:rsid w:val="003D6705"/>
    <w:rsid w:val="003E058F"/>
    <w:rsid w:val="003E2747"/>
    <w:rsid w:val="003E38B1"/>
    <w:rsid w:val="003E5502"/>
    <w:rsid w:val="003F1D18"/>
    <w:rsid w:val="003F6667"/>
    <w:rsid w:val="00406C13"/>
    <w:rsid w:val="004102E5"/>
    <w:rsid w:val="0041556F"/>
    <w:rsid w:val="00416398"/>
    <w:rsid w:val="00435B86"/>
    <w:rsid w:val="00440A33"/>
    <w:rsid w:val="004444EB"/>
    <w:rsid w:val="00444F04"/>
    <w:rsid w:val="004548EB"/>
    <w:rsid w:val="0045777C"/>
    <w:rsid w:val="00457F7B"/>
    <w:rsid w:val="0046216A"/>
    <w:rsid w:val="0046385E"/>
    <w:rsid w:val="0046396C"/>
    <w:rsid w:val="00467727"/>
    <w:rsid w:val="00470C66"/>
    <w:rsid w:val="00470D4A"/>
    <w:rsid w:val="004713DD"/>
    <w:rsid w:val="00471FEF"/>
    <w:rsid w:val="00472600"/>
    <w:rsid w:val="004735B9"/>
    <w:rsid w:val="00476BB8"/>
    <w:rsid w:val="00481CD1"/>
    <w:rsid w:val="004913A8"/>
    <w:rsid w:val="004959CA"/>
    <w:rsid w:val="00497CA5"/>
    <w:rsid w:val="004A27CE"/>
    <w:rsid w:val="004A4F29"/>
    <w:rsid w:val="004A5D75"/>
    <w:rsid w:val="004A771E"/>
    <w:rsid w:val="004B5940"/>
    <w:rsid w:val="004B7C27"/>
    <w:rsid w:val="004C12B7"/>
    <w:rsid w:val="004C412E"/>
    <w:rsid w:val="004C6779"/>
    <w:rsid w:val="004C786D"/>
    <w:rsid w:val="004D2730"/>
    <w:rsid w:val="004E1EE1"/>
    <w:rsid w:val="004E25C0"/>
    <w:rsid w:val="004E480D"/>
    <w:rsid w:val="004E4F60"/>
    <w:rsid w:val="004E65BB"/>
    <w:rsid w:val="004F07C0"/>
    <w:rsid w:val="004F1D2B"/>
    <w:rsid w:val="004F3C89"/>
    <w:rsid w:val="004F42C3"/>
    <w:rsid w:val="0050053F"/>
    <w:rsid w:val="00503B05"/>
    <w:rsid w:val="00504E66"/>
    <w:rsid w:val="00506C19"/>
    <w:rsid w:val="00507520"/>
    <w:rsid w:val="00507DEA"/>
    <w:rsid w:val="00514998"/>
    <w:rsid w:val="00515717"/>
    <w:rsid w:val="00517B7D"/>
    <w:rsid w:val="00521C66"/>
    <w:rsid w:val="00526A0C"/>
    <w:rsid w:val="0052728C"/>
    <w:rsid w:val="005355AD"/>
    <w:rsid w:val="00537881"/>
    <w:rsid w:val="00552951"/>
    <w:rsid w:val="00553456"/>
    <w:rsid w:val="00553C19"/>
    <w:rsid w:val="00557DB2"/>
    <w:rsid w:val="00557E58"/>
    <w:rsid w:val="00560B0D"/>
    <w:rsid w:val="005646B6"/>
    <w:rsid w:val="005659F3"/>
    <w:rsid w:val="00566659"/>
    <w:rsid w:val="00566F34"/>
    <w:rsid w:val="0056747D"/>
    <w:rsid w:val="00570FE0"/>
    <w:rsid w:val="00571659"/>
    <w:rsid w:val="00573B2C"/>
    <w:rsid w:val="00574E8D"/>
    <w:rsid w:val="00575FB9"/>
    <w:rsid w:val="00577979"/>
    <w:rsid w:val="00577983"/>
    <w:rsid w:val="00582359"/>
    <w:rsid w:val="0058260A"/>
    <w:rsid w:val="00585053"/>
    <w:rsid w:val="00585B2D"/>
    <w:rsid w:val="00586227"/>
    <w:rsid w:val="00593991"/>
    <w:rsid w:val="00595945"/>
    <w:rsid w:val="005A0D7B"/>
    <w:rsid w:val="005A3D34"/>
    <w:rsid w:val="005A3E6C"/>
    <w:rsid w:val="005B13CE"/>
    <w:rsid w:val="005B1981"/>
    <w:rsid w:val="005B48A4"/>
    <w:rsid w:val="005B4DDA"/>
    <w:rsid w:val="005D5F7E"/>
    <w:rsid w:val="005D60DC"/>
    <w:rsid w:val="005F62E4"/>
    <w:rsid w:val="005F6496"/>
    <w:rsid w:val="00600313"/>
    <w:rsid w:val="006006FF"/>
    <w:rsid w:val="00601631"/>
    <w:rsid w:val="0061017A"/>
    <w:rsid w:val="00611651"/>
    <w:rsid w:val="00612888"/>
    <w:rsid w:val="0061289A"/>
    <w:rsid w:val="006134E0"/>
    <w:rsid w:val="0061359C"/>
    <w:rsid w:val="00616094"/>
    <w:rsid w:val="006204BE"/>
    <w:rsid w:val="00622840"/>
    <w:rsid w:val="0062308E"/>
    <w:rsid w:val="00624392"/>
    <w:rsid w:val="00624982"/>
    <w:rsid w:val="00625238"/>
    <w:rsid w:val="00625D0E"/>
    <w:rsid w:val="00632E41"/>
    <w:rsid w:val="00641E7E"/>
    <w:rsid w:val="00641F64"/>
    <w:rsid w:val="006436A1"/>
    <w:rsid w:val="0064616B"/>
    <w:rsid w:val="00650470"/>
    <w:rsid w:val="0065080E"/>
    <w:rsid w:val="00652489"/>
    <w:rsid w:val="00652AE7"/>
    <w:rsid w:val="00653FEF"/>
    <w:rsid w:val="0065567F"/>
    <w:rsid w:val="00662ACF"/>
    <w:rsid w:val="00663B80"/>
    <w:rsid w:val="00664947"/>
    <w:rsid w:val="00673603"/>
    <w:rsid w:val="00674078"/>
    <w:rsid w:val="006756AF"/>
    <w:rsid w:val="00675BF8"/>
    <w:rsid w:val="0069132B"/>
    <w:rsid w:val="00691AA4"/>
    <w:rsid w:val="00696FB9"/>
    <w:rsid w:val="00697ACA"/>
    <w:rsid w:val="006A0FCB"/>
    <w:rsid w:val="006A54D2"/>
    <w:rsid w:val="006B2B3B"/>
    <w:rsid w:val="006B2C46"/>
    <w:rsid w:val="006B30F4"/>
    <w:rsid w:val="006B4A42"/>
    <w:rsid w:val="006B60D7"/>
    <w:rsid w:val="006C53C3"/>
    <w:rsid w:val="006D0BEC"/>
    <w:rsid w:val="006D240B"/>
    <w:rsid w:val="006D2632"/>
    <w:rsid w:val="006D28A6"/>
    <w:rsid w:val="006D54BC"/>
    <w:rsid w:val="006D55C3"/>
    <w:rsid w:val="006D5EB5"/>
    <w:rsid w:val="006E3559"/>
    <w:rsid w:val="006E5831"/>
    <w:rsid w:val="006E6ABB"/>
    <w:rsid w:val="006E7090"/>
    <w:rsid w:val="006F097D"/>
    <w:rsid w:val="00703C46"/>
    <w:rsid w:val="00704A24"/>
    <w:rsid w:val="007058E9"/>
    <w:rsid w:val="00707A93"/>
    <w:rsid w:val="00707DFD"/>
    <w:rsid w:val="00711060"/>
    <w:rsid w:val="007111A1"/>
    <w:rsid w:val="00715609"/>
    <w:rsid w:val="00717789"/>
    <w:rsid w:val="0072108F"/>
    <w:rsid w:val="00722025"/>
    <w:rsid w:val="00722F0E"/>
    <w:rsid w:val="00726FA0"/>
    <w:rsid w:val="00727DF7"/>
    <w:rsid w:val="007306A7"/>
    <w:rsid w:val="00746DBA"/>
    <w:rsid w:val="007509A3"/>
    <w:rsid w:val="00753CF1"/>
    <w:rsid w:val="00753E46"/>
    <w:rsid w:val="007545B5"/>
    <w:rsid w:val="00756ECB"/>
    <w:rsid w:val="00766D1B"/>
    <w:rsid w:val="00772B5A"/>
    <w:rsid w:val="00780B73"/>
    <w:rsid w:val="00781437"/>
    <w:rsid w:val="00790EAF"/>
    <w:rsid w:val="007913FA"/>
    <w:rsid w:val="00791C46"/>
    <w:rsid w:val="00794A08"/>
    <w:rsid w:val="00794B62"/>
    <w:rsid w:val="00794F9D"/>
    <w:rsid w:val="00796107"/>
    <w:rsid w:val="00796613"/>
    <w:rsid w:val="00796DE4"/>
    <w:rsid w:val="00797DA1"/>
    <w:rsid w:val="007B1F06"/>
    <w:rsid w:val="007C6BCC"/>
    <w:rsid w:val="007D23F0"/>
    <w:rsid w:val="007D4C42"/>
    <w:rsid w:val="007D5611"/>
    <w:rsid w:val="007E33BF"/>
    <w:rsid w:val="007E393E"/>
    <w:rsid w:val="007E416D"/>
    <w:rsid w:val="007E4A65"/>
    <w:rsid w:val="007F1661"/>
    <w:rsid w:val="007F1B75"/>
    <w:rsid w:val="007F72DB"/>
    <w:rsid w:val="0080082A"/>
    <w:rsid w:val="00802790"/>
    <w:rsid w:val="00804F37"/>
    <w:rsid w:val="00815B25"/>
    <w:rsid w:val="008175F4"/>
    <w:rsid w:val="008204CD"/>
    <w:rsid w:val="00821455"/>
    <w:rsid w:val="008227F8"/>
    <w:rsid w:val="00825460"/>
    <w:rsid w:val="00826F85"/>
    <w:rsid w:val="00834146"/>
    <w:rsid w:val="00836E53"/>
    <w:rsid w:val="00837B6C"/>
    <w:rsid w:val="00841390"/>
    <w:rsid w:val="008419C2"/>
    <w:rsid w:val="00845B48"/>
    <w:rsid w:val="00846FF7"/>
    <w:rsid w:val="00851F09"/>
    <w:rsid w:val="00855CF8"/>
    <w:rsid w:val="00860EFA"/>
    <w:rsid w:val="00861D6C"/>
    <w:rsid w:val="00866792"/>
    <w:rsid w:val="008730CB"/>
    <w:rsid w:val="00873253"/>
    <w:rsid w:val="0087419C"/>
    <w:rsid w:val="008744BE"/>
    <w:rsid w:val="00875E33"/>
    <w:rsid w:val="008854D0"/>
    <w:rsid w:val="00887AC1"/>
    <w:rsid w:val="00892EDB"/>
    <w:rsid w:val="008935C3"/>
    <w:rsid w:val="0089391C"/>
    <w:rsid w:val="0089542E"/>
    <w:rsid w:val="008A0889"/>
    <w:rsid w:val="008A0BC0"/>
    <w:rsid w:val="008A5D4D"/>
    <w:rsid w:val="008A6F21"/>
    <w:rsid w:val="008B3D53"/>
    <w:rsid w:val="008B410B"/>
    <w:rsid w:val="008B4C40"/>
    <w:rsid w:val="008C08B3"/>
    <w:rsid w:val="008C60D3"/>
    <w:rsid w:val="008C696E"/>
    <w:rsid w:val="008D66E0"/>
    <w:rsid w:val="008D784B"/>
    <w:rsid w:val="008E2BF3"/>
    <w:rsid w:val="008E360B"/>
    <w:rsid w:val="008E3F50"/>
    <w:rsid w:val="008E6939"/>
    <w:rsid w:val="008F2AE8"/>
    <w:rsid w:val="008F3067"/>
    <w:rsid w:val="008F53F9"/>
    <w:rsid w:val="009020FD"/>
    <w:rsid w:val="0090389B"/>
    <w:rsid w:val="00911C6B"/>
    <w:rsid w:val="009139EF"/>
    <w:rsid w:val="00920C22"/>
    <w:rsid w:val="009256A2"/>
    <w:rsid w:val="00926ED3"/>
    <w:rsid w:val="009302E7"/>
    <w:rsid w:val="00930593"/>
    <w:rsid w:val="00940130"/>
    <w:rsid w:val="00942422"/>
    <w:rsid w:val="00951BF7"/>
    <w:rsid w:val="009536AE"/>
    <w:rsid w:val="00953D6D"/>
    <w:rsid w:val="0095512E"/>
    <w:rsid w:val="00957ED2"/>
    <w:rsid w:val="00957FB1"/>
    <w:rsid w:val="009612D7"/>
    <w:rsid w:val="0096158A"/>
    <w:rsid w:val="009650C6"/>
    <w:rsid w:val="00966DD3"/>
    <w:rsid w:val="009676FA"/>
    <w:rsid w:val="0097174C"/>
    <w:rsid w:val="009755FD"/>
    <w:rsid w:val="00977800"/>
    <w:rsid w:val="009811A3"/>
    <w:rsid w:val="00983396"/>
    <w:rsid w:val="00983C07"/>
    <w:rsid w:val="00990D2E"/>
    <w:rsid w:val="00993682"/>
    <w:rsid w:val="00994371"/>
    <w:rsid w:val="009949D8"/>
    <w:rsid w:val="00995098"/>
    <w:rsid w:val="009950A1"/>
    <w:rsid w:val="00995315"/>
    <w:rsid w:val="00995C9A"/>
    <w:rsid w:val="0099700A"/>
    <w:rsid w:val="0099750D"/>
    <w:rsid w:val="009A188A"/>
    <w:rsid w:val="009A1D91"/>
    <w:rsid w:val="009A5387"/>
    <w:rsid w:val="009A58B5"/>
    <w:rsid w:val="009B217B"/>
    <w:rsid w:val="009B4631"/>
    <w:rsid w:val="009B4F4A"/>
    <w:rsid w:val="009B7BE0"/>
    <w:rsid w:val="009C1F2F"/>
    <w:rsid w:val="009C2D06"/>
    <w:rsid w:val="009C33E8"/>
    <w:rsid w:val="009C370E"/>
    <w:rsid w:val="009D0701"/>
    <w:rsid w:val="009D5A6D"/>
    <w:rsid w:val="009D6DD8"/>
    <w:rsid w:val="009D788A"/>
    <w:rsid w:val="009E06D7"/>
    <w:rsid w:val="009E19A8"/>
    <w:rsid w:val="009E1A1D"/>
    <w:rsid w:val="009E34F6"/>
    <w:rsid w:val="009E66F2"/>
    <w:rsid w:val="009F5BAD"/>
    <w:rsid w:val="009F6B6B"/>
    <w:rsid w:val="00A0225C"/>
    <w:rsid w:val="00A058C4"/>
    <w:rsid w:val="00A061F9"/>
    <w:rsid w:val="00A14BAF"/>
    <w:rsid w:val="00A15B06"/>
    <w:rsid w:val="00A16043"/>
    <w:rsid w:val="00A22119"/>
    <w:rsid w:val="00A22293"/>
    <w:rsid w:val="00A25B80"/>
    <w:rsid w:val="00A27199"/>
    <w:rsid w:val="00A32E39"/>
    <w:rsid w:val="00A3710B"/>
    <w:rsid w:val="00A438FD"/>
    <w:rsid w:val="00A45A74"/>
    <w:rsid w:val="00A46E81"/>
    <w:rsid w:val="00A62CBE"/>
    <w:rsid w:val="00A62DD1"/>
    <w:rsid w:val="00A636EE"/>
    <w:rsid w:val="00A64CCF"/>
    <w:rsid w:val="00A67319"/>
    <w:rsid w:val="00A67D9C"/>
    <w:rsid w:val="00A70222"/>
    <w:rsid w:val="00A70679"/>
    <w:rsid w:val="00A7193F"/>
    <w:rsid w:val="00A83FF6"/>
    <w:rsid w:val="00A8443C"/>
    <w:rsid w:val="00A86EC5"/>
    <w:rsid w:val="00A90A36"/>
    <w:rsid w:val="00A91DC3"/>
    <w:rsid w:val="00A935AF"/>
    <w:rsid w:val="00A9623B"/>
    <w:rsid w:val="00A9755C"/>
    <w:rsid w:val="00AA0923"/>
    <w:rsid w:val="00AA1354"/>
    <w:rsid w:val="00AA33E9"/>
    <w:rsid w:val="00AA34F1"/>
    <w:rsid w:val="00AB0D55"/>
    <w:rsid w:val="00AB2821"/>
    <w:rsid w:val="00AB4A5A"/>
    <w:rsid w:val="00AC039A"/>
    <w:rsid w:val="00AC253C"/>
    <w:rsid w:val="00AD1CC2"/>
    <w:rsid w:val="00AD29B2"/>
    <w:rsid w:val="00AD61F0"/>
    <w:rsid w:val="00AD641A"/>
    <w:rsid w:val="00AD7815"/>
    <w:rsid w:val="00AE5EE5"/>
    <w:rsid w:val="00AF043C"/>
    <w:rsid w:val="00AF13E7"/>
    <w:rsid w:val="00AF2225"/>
    <w:rsid w:val="00AF4C84"/>
    <w:rsid w:val="00B004E7"/>
    <w:rsid w:val="00B00A3F"/>
    <w:rsid w:val="00B031D1"/>
    <w:rsid w:val="00B03741"/>
    <w:rsid w:val="00B03BA3"/>
    <w:rsid w:val="00B064FD"/>
    <w:rsid w:val="00B065AB"/>
    <w:rsid w:val="00B07ECA"/>
    <w:rsid w:val="00B10E6E"/>
    <w:rsid w:val="00B1312B"/>
    <w:rsid w:val="00B1601B"/>
    <w:rsid w:val="00B211C8"/>
    <w:rsid w:val="00B23EEB"/>
    <w:rsid w:val="00B24B8B"/>
    <w:rsid w:val="00B31038"/>
    <w:rsid w:val="00B31A10"/>
    <w:rsid w:val="00B31D72"/>
    <w:rsid w:val="00B34C27"/>
    <w:rsid w:val="00B403E6"/>
    <w:rsid w:val="00B45599"/>
    <w:rsid w:val="00B461BD"/>
    <w:rsid w:val="00B470E8"/>
    <w:rsid w:val="00B50D4B"/>
    <w:rsid w:val="00B51CC9"/>
    <w:rsid w:val="00B53DD3"/>
    <w:rsid w:val="00B55A71"/>
    <w:rsid w:val="00B579D4"/>
    <w:rsid w:val="00B61B5F"/>
    <w:rsid w:val="00B61E57"/>
    <w:rsid w:val="00B62DEE"/>
    <w:rsid w:val="00B646FC"/>
    <w:rsid w:val="00B67784"/>
    <w:rsid w:val="00B67A92"/>
    <w:rsid w:val="00B716E1"/>
    <w:rsid w:val="00B74902"/>
    <w:rsid w:val="00B75527"/>
    <w:rsid w:val="00B775F0"/>
    <w:rsid w:val="00B80955"/>
    <w:rsid w:val="00B8371E"/>
    <w:rsid w:val="00B8503D"/>
    <w:rsid w:val="00B85051"/>
    <w:rsid w:val="00B86533"/>
    <w:rsid w:val="00B91EC9"/>
    <w:rsid w:val="00B92EC4"/>
    <w:rsid w:val="00B970A2"/>
    <w:rsid w:val="00B97DFA"/>
    <w:rsid w:val="00BA4A45"/>
    <w:rsid w:val="00BA710E"/>
    <w:rsid w:val="00BB2477"/>
    <w:rsid w:val="00BB7089"/>
    <w:rsid w:val="00BB73E1"/>
    <w:rsid w:val="00BC02D0"/>
    <w:rsid w:val="00BC11E6"/>
    <w:rsid w:val="00BD24D6"/>
    <w:rsid w:val="00BD54E1"/>
    <w:rsid w:val="00BE7477"/>
    <w:rsid w:val="00BF3B76"/>
    <w:rsid w:val="00BF3EAB"/>
    <w:rsid w:val="00BF4917"/>
    <w:rsid w:val="00C04CB0"/>
    <w:rsid w:val="00C04F7F"/>
    <w:rsid w:val="00C04F95"/>
    <w:rsid w:val="00C15E7C"/>
    <w:rsid w:val="00C20A4A"/>
    <w:rsid w:val="00C24D7D"/>
    <w:rsid w:val="00C343A7"/>
    <w:rsid w:val="00C34BBD"/>
    <w:rsid w:val="00C3711C"/>
    <w:rsid w:val="00C408F9"/>
    <w:rsid w:val="00C437D4"/>
    <w:rsid w:val="00C44DC4"/>
    <w:rsid w:val="00C45EE1"/>
    <w:rsid w:val="00C46210"/>
    <w:rsid w:val="00C47B45"/>
    <w:rsid w:val="00C50669"/>
    <w:rsid w:val="00C50C98"/>
    <w:rsid w:val="00C535FE"/>
    <w:rsid w:val="00C53D4E"/>
    <w:rsid w:val="00C63EFA"/>
    <w:rsid w:val="00C64B9E"/>
    <w:rsid w:val="00C67708"/>
    <w:rsid w:val="00C715E3"/>
    <w:rsid w:val="00C718F1"/>
    <w:rsid w:val="00C72766"/>
    <w:rsid w:val="00C73982"/>
    <w:rsid w:val="00C7746E"/>
    <w:rsid w:val="00C814D2"/>
    <w:rsid w:val="00C97849"/>
    <w:rsid w:val="00C97AA4"/>
    <w:rsid w:val="00CA1E81"/>
    <w:rsid w:val="00CA2048"/>
    <w:rsid w:val="00CA23C1"/>
    <w:rsid w:val="00CA26DC"/>
    <w:rsid w:val="00CA4712"/>
    <w:rsid w:val="00CA579F"/>
    <w:rsid w:val="00CA59F7"/>
    <w:rsid w:val="00CB12E6"/>
    <w:rsid w:val="00CB1F9D"/>
    <w:rsid w:val="00CB35D8"/>
    <w:rsid w:val="00CB3A97"/>
    <w:rsid w:val="00CB5710"/>
    <w:rsid w:val="00CB65EE"/>
    <w:rsid w:val="00CB710B"/>
    <w:rsid w:val="00CB72E8"/>
    <w:rsid w:val="00CC4427"/>
    <w:rsid w:val="00CD0180"/>
    <w:rsid w:val="00CE0361"/>
    <w:rsid w:val="00CE5C0A"/>
    <w:rsid w:val="00CF5BAC"/>
    <w:rsid w:val="00CF6406"/>
    <w:rsid w:val="00CF6B7D"/>
    <w:rsid w:val="00CF7C6C"/>
    <w:rsid w:val="00D01304"/>
    <w:rsid w:val="00D021D7"/>
    <w:rsid w:val="00D050DC"/>
    <w:rsid w:val="00D07724"/>
    <w:rsid w:val="00D1082C"/>
    <w:rsid w:val="00D110C2"/>
    <w:rsid w:val="00D12F7A"/>
    <w:rsid w:val="00D144BC"/>
    <w:rsid w:val="00D22B98"/>
    <w:rsid w:val="00D23E82"/>
    <w:rsid w:val="00D25214"/>
    <w:rsid w:val="00D25234"/>
    <w:rsid w:val="00D2638A"/>
    <w:rsid w:val="00D26C8E"/>
    <w:rsid w:val="00D35F31"/>
    <w:rsid w:val="00D40100"/>
    <w:rsid w:val="00D40A1C"/>
    <w:rsid w:val="00D43F66"/>
    <w:rsid w:val="00D45FA1"/>
    <w:rsid w:val="00D46A82"/>
    <w:rsid w:val="00D5033B"/>
    <w:rsid w:val="00D50397"/>
    <w:rsid w:val="00D51D7A"/>
    <w:rsid w:val="00D552CA"/>
    <w:rsid w:val="00D60A3F"/>
    <w:rsid w:val="00D61099"/>
    <w:rsid w:val="00D62569"/>
    <w:rsid w:val="00D65710"/>
    <w:rsid w:val="00D66AA8"/>
    <w:rsid w:val="00D74567"/>
    <w:rsid w:val="00D75343"/>
    <w:rsid w:val="00D7731C"/>
    <w:rsid w:val="00D84208"/>
    <w:rsid w:val="00D90A72"/>
    <w:rsid w:val="00D91A8D"/>
    <w:rsid w:val="00D94A10"/>
    <w:rsid w:val="00D965FF"/>
    <w:rsid w:val="00D9720A"/>
    <w:rsid w:val="00DA1AA7"/>
    <w:rsid w:val="00DA6002"/>
    <w:rsid w:val="00DB529F"/>
    <w:rsid w:val="00DB5B81"/>
    <w:rsid w:val="00DB6331"/>
    <w:rsid w:val="00DB7995"/>
    <w:rsid w:val="00DC079D"/>
    <w:rsid w:val="00DC1F96"/>
    <w:rsid w:val="00DC5856"/>
    <w:rsid w:val="00DC6D7B"/>
    <w:rsid w:val="00DD2AC4"/>
    <w:rsid w:val="00DD62B5"/>
    <w:rsid w:val="00DE1130"/>
    <w:rsid w:val="00DE4712"/>
    <w:rsid w:val="00DE5A3D"/>
    <w:rsid w:val="00DE67AC"/>
    <w:rsid w:val="00DF13F9"/>
    <w:rsid w:val="00E01C44"/>
    <w:rsid w:val="00E01FFD"/>
    <w:rsid w:val="00E10234"/>
    <w:rsid w:val="00E129C8"/>
    <w:rsid w:val="00E13308"/>
    <w:rsid w:val="00E23508"/>
    <w:rsid w:val="00E27E43"/>
    <w:rsid w:val="00E3069D"/>
    <w:rsid w:val="00E42919"/>
    <w:rsid w:val="00E45F3C"/>
    <w:rsid w:val="00E52D3F"/>
    <w:rsid w:val="00E55C31"/>
    <w:rsid w:val="00E56E8D"/>
    <w:rsid w:val="00E57378"/>
    <w:rsid w:val="00E65A76"/>
    <w:rsid w:val="00E747F9"/>
    <w:rsid w:val="00E76D00"/>
    <w:rsid w:val="00E77602"/>
    <w:rsid w:val="00E80C79"/>
    <w:rsid w:val="00E81CC8"/>
    <w:rsid w:val="00E82082"/>
    <w:rsid w:val="00E83E71"/>
    <w:rsid w:val="00E906DE"/>
    <w:rsid w:val="00E9178D"/>
    <w:rsid w:val="00E91B95"/>
    <w:rsid w:val="00E9674D"/>
    <w:rsid w:val="00EA2DDC"/>
    <w:rsid w:val="00EA32C4"/>
    <w:rsid w:val="00EA6C10"/>
    <w:rsid w:val="00EB2B58"/>
    <w:rsid w:val="00EC3E27"/>
    <w:rsid w:val="00EC4D75"/>
    <w:rsid w:val="00ED6A0A"/>
    <w:rsid w:val="00ED714C"/>
    <w:rsid w:val="00EE1514"/>
    <w:rsid w:val="00EE3501"/>
    <w:rsid w:val="00EE4309"/>
    <w:rsid w:val="00EE499C"/>
    <w:rsid w:val="00EE50F9"/>
    <w:rsid w:val="00EE5DD6"/>
    <w:rsid w:val="00EE6FCC"/>
    <w:rsid w:val="00EF0B41"/>
    <w:rsid w:val="00EF1942"/>
    <w:rsid w:val="00F00B8F"/>
    <w:rsid w:val="00F04F21"/>
    <w:rsid w:val="00F06B8A"/>
    <w:rsid w:val="00F10E7A"/>
    <w:rsid w:val="00F156B9"/>
    <w:rsid w:val="00F20FB2"/>
    <w:rsid w:val="00F2419B"/>
    <w:rsid w:val="00F31AE0"/>
    <w:rsid w:val="00F32438"/>
    <w:rsid w:val="00F33B94"/>
    <w:rsid w:val="00F40583"/>
    <w:rsid w:val="00F4487B"/>
    <w:rsid w:val="00F45C65"/>
    <w:rsid w:val="00F50043"/>
    <w:rsid w:val="00F5287F"/>
    <w:rsid w:val="00F5353C"/>
    <w:rsid w:val="00F53B4A"/>
    <w:rsid w:val="00F551BE"/>
    <w:rsid w:val="00F5521B"/>
    <w:rsid w:val="00F55531"/>
    <w:rsid w:val="00F57112"/>
    <w:rsid w:val="00F57BE6"/>
    <w:rsid w:val="00F667D5"/>
    <w:rsid w:val="00F7331B"/>
    <w:rsid w:val="00F77F2E"/>
    <w:rsid w:val="00F81E2E"/>
    <w:rsid w:val="00F932D0"/>
    <w:rsid w:val="00F94FEA"/>
    <w:rsid w:val="00FA2912"/>
    <w:rsid w:val="00FA2F5E"/>
    <w:rsid w:val="00FA4D52"/>
    <w:rsid w:val="00FA55B8"/>
    <w:rsid w:val="00FB06E8"/>
    <w:rsid w:val="00FB6DB4"/>
    <w:rsid w:val="00FB6F6E"/>
    <w:rsid w:val="00FC23C8"/>
    <w:rsid w:val="00FD2C85"/>
    <w:rsid w:val="00FE74A6"/>
    <w:rsid w:val="00FF09D5"/>
    <w:rsid w:val="00FF0C3F"/>
    <w:rsid w:val="00FF0D7B"/>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0CBF"/>
  <w15:chartTrackingRefBased/>
  <w15:docId w15:val="{3C6D1519-A236-4539-992F-28AA60D1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81"/>
  </w:style>
  <w:style w:type="paragraph" w:styleId="Heading1">
    <w:name w:val="heading 1"/>
    <w:basedOn w:val="Normal"/>
    <w:next w:val="Normal"/>
    <w:link w:val="Heading1Char"/>
    <w:uiPriority w:val="9"/>
    <w:qFormat/>
    <w:rsid w:val="001A3D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styleId="CommentReference">
    <w:name w:val="annotation reference"/>
    <w:basedOn w:val="DefaultParagraphFont"/>
    <w:uiPriority w:val="99"/>
    <w:semiHidden/>
    <w:unhideWhenUsed/>
    <w:rsid w:val="0000539E"/>
    <w:rPr>
      <w:sz w:val="16"/>
      <w:szCs w:val="16"/>
    </w:rPr>
  </w:style>
  <w:style w:type="paragraph" w:styleId="CommentText">
    <w:name w:val="annotation text"/>
    <w:basedOn w:val="Normal"/>
    <w:link w:val="CommentTextChar"/>
    <w:uiPriority w:val="99"/>
    <w:unhideWhenUsed/>
    <w:rsid w:val="0000539E"/>
    <w:pPr>
      <w:spacing w:line="240" w:lineRule="auto"/>
    </w:pPr>
    <w:rPr>
      <w:sz w:val="20"/>
      <w:szCs w:val="20"/>
    </w:rPr>
  </w:style>
  <w:style w:type="character" w:customStyle="1" w:styleId="CommentTextChar">
    <w:name w:val="Comment Text Char"/>
    <w:basedOn w:val="DefaultParagraphFont"/>
    <w:link w:val="CommentText"/>
    <w:uiPriority w:val="99"/>
    <w:rsid w:val="0000539E"/>
    <w:rPr>
      <w:sz w:val="20"/>
      <w:szCs w:val="20"/>
    </w:rPr>
  </w:style>
  <w:style w:type="paragraph" w:styleId="CommentSubject">
    <w:name w:val="annotation subject"/>
    <w:basedOn w:val="CommentText"/>
    <w:next w:val="CommentText"/>
    <w:link w:val="CommentSubjectChar"/>
    <w:uiPriority w:val="99"/>
    <w:semiHidden/>
    <w:unhideWhenUsed/>
    <w:rsid w:val="0000539E"/>
    <w:rPr>
      <w:b/>
      <w:bCs/>
    </w:rPr>
  </w:style>
  <w:style w:type="character" w:customStyle="1" w:styleId="CommentSubjectChar">
    <w:name w:val="Comment Subject Char"/>
    <w:basedOn w:val="CommentTextChar"/>
    <w:link w:val="CommentSubject"/>
    <w:uiPriority w:val="99"/>
    <w:semiHidden/>
    <w:rsid w:val="0000539E"/>
    <w:rPr>
      <w:b/>
      <w:bCs/>
      <w:sz w:val="20"/>
      <w:szCs w:val="20"/>
    </w:rPr>
  </w:style>
  <w:style w:type="paragraph" w:customStyle="1" w:styleId="mar-v-5">
    <w:name w:val="mar-v:-5"/>
    <w:basedOn w:val="Normal"/>
    <w:rsid w:val="000941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80C79"/>
    <w:pPr>
      <w:spacing w:after="0" w:line="240" w:lineRule="auto"/>
    </w:pPr>
    <w:rPr>
      <w:rFonts w:ascii="Verdana" w:hAnsi="Verdana"/>
    </w:rPr>
  </w:style>
  <w:style w:type="paragraph" w:styleId="Revision">
    <w:name w:val="Revision"/>
    <w:hidden/>
    <w:uiPriority w:val="99"/>
    <w:semiHidden/>
    <w:rsid w:val="00B53DD3"/>
    <w:pPr>
      <w:spacing w:after="0" w:line="240" w:lineRule="auto"/>
    </w:pPr>
  </w:style>
  <w:style w:type="character" w:styleId="UnresolvedMention">
    <w:name w:val="Unresolved Mention"/>
    <w:basedOn w:val="DefaultParagraphFont"/>
    <w:uiPriority w:val="99"/>
    <w:semiHidden/>
    <w:unhideWhenUsed/>
    <w:rsid w:val="00641F64"/>
    <w:rPr>
      <w:color w:val="605E5C"/>
      <w:shd w:val="clear" w:color="auto" w:fill="E1DFDD"/>
    </w:rPr>
  </w:style>
  <w:style w:type="character" w:customStyle="1" w:styleId="Heading1Char">
    <w:name w:val="Heading 1 Char"/>
    <w:basedOn w:val="DefaultParagraphFont"/>
    <w:link w:val="Heading1"/>
    <w:uiPriority w:val="9"/>
    <w:rsid w:val="001A3D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905">
      <w:bodyDiv w:val="1"/>
      <w:marLeft w:val="0"/>
      <w:marRight w:val="0"/>
      <w:marTop w:val="0"/>
      <w:marBottom w:val="0"/>
      <w:divBdr>
        <w:top w:val="none" w:sz="0" w:space="0" w:color="auto"/>
        <w:left w:val="none" w:sz="0" w:space="0" w:color="auto"/>
        <w:bottom w:val="none" w:sz="0" w:space="0" w:color="auto"/>
        <w:right w:val="none" w:sz="0" w:space="0" w:color="auto"/>
      </w:divBdr>
    </w:div>
    <w:div w:id="47655165">
      <w:bodyDiv w:val="1"/>
      <w:marLeft w:val="0"/>
      <w:marRight w:val="0"/>
      <w:marTop w:val="0"/>
      <w:marBottom w:val="0"/>
      <w:divBdr>
        <w:top w:val="none" w:sz="0" w:space="0" w:color="auto"/>
        <w:left w:val="none" w:sz="0" w:space="0" w:color="auto"/>
        <w:bottom w:val="none" w:sz="0" w:space="0" w:color="auto"/>
        <w:right w:val="none" w:sz="0" w:space="0" w:color="auto"/>
      </w:divBdr>
    </w:div>
    <w:div w:id="55469007">
      <w:bodyDiv w:val="1"/>
      <w:marLeft w:val="0"/>
      <w:marRight w:val="0"/>
      <w:marTop w:val="0"/>
      <w:marBottom w:val="0"/>
      <w:divBdr>
        <w:top w:val="none" w:sz="0" w:space="0" w:color="auto"/>
        <w:left w:val="none" w:sz="0" w:space="0" w:color="auto"/>
        <w:bottom w:val="none" w:sz="0" w:space="0" w:color="auto"/>
        <w:right w:val="none" w:sz="0" w:space="0" w:color="auto"/>
      </w:divBdr>
    </w:div>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198318428">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296495912">
      <w:bodyDiv w:val="1"/>
      <w:marLeft w:val="0"/>
      <w:marRight w:val="0"/>
      <w:marTop w:val="0"/>
      <w:marBottom w:val="0"/>
      <w:divBdr>
        <w:top w:val="none" w:sz="0" w:space="0" w:color="auto"/>
        <w:left w:val="none" w:sz="0" w:space="0" w:color="auto"/>
        <w:bottom w:val="none" w:sz="0" w:space="0" w:color="auto"/>
        <w:right w:val="none" w:sz="0" w:space="0" w:color="auto"/>
      </w:divBdr>
    </w:div>
    <w:div w:id="338122261">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471752420">
      <w:bodyDiv w:val="1"/>
      <w:marLeft w:val="0"/>
      <w:marRight w:val="0"/>
      <w:marTop w:val="0"/>
      <w:marBottom w:val="0"/>
      <w:divBdr>
        <w:top w:val="none" w:sz="0" w:space="0" w:color="auto"/>
        <w:left w:val="none" w:sz="0" w:space="0" w:color="auto"/>
        <w:bottom w:val="none" w:sz="0" w:space="0" w:color="auto"/>
        <w:right w:val="none" w:sz="0" w:space="0" w:color="auto"/>
      </w:divBdr>
    </w:div>
    <w:div w:id="548691201">
      <w:bodyDiv w:val="1"/>
      <w:marLeft w:val="0"/>
      <w:marRight w:val="0"/>
      <w:marTop w:val="0"/>
      <w:marBottom w:val="0"/>
      <w:divBdr>
        <w:top w:val="none" w:sz="0" w:space="0" w:color="auto"/>
        <w:left w:val="none" w:sz="0" w:space="0" w:color="auto"/>
        <w:bottom w:val="none" w:sz="0" w:space="0" w:color="auto"/>
        <w:right w:val="none" w:sz="0" w:space="0" w:color="auto"/>
      </w:divBdr>
    </w:div>
    <w:div w:id="594899613">
      <w:bodyDiv w:val="1"/>
      <w:marLeft w:val="0"/>
      <w:marRight w:val="0"/>
      <w:marTop w:val="0"/>
      <w:marBottom w:val="0"/>
      <w:divBdr>
        <w:top w:val="none" w:sz="0" w:space="0" w:color="auto"/>
        <w:left w:val="none" w:sz="0" w:space="0" w:color="auto"/>
        <w:bottom w:val="none" w:sz="0" w:space="0" w:color="auto"/>
        <w:right w:val="none" w:sz="0" w:space="0" w:color="auto"/>
      </w:divBdr>
    </w:div>
    <w:div w:id="649092235">
      <w:bodyDiv w:val="1"/>
      <w:marLeft w:val="0"/>
      <w:marRight w:val="0"/>
      <w:marTop w:val="0"/>
      <w:marBottom w:val="0"/>
      <w:divBdr>
        <w:top w:val="none" w:sz="0" w:space="0" w:color="auto"/>
        <w:left w:val="none" w:sz="0" w:space="0" w:color="auto"/>
        <w:bottom w:val="none" w:sz="0" w:space="0" w:color="auto"/>
        <w:right w:val="none" w:sz="0" w:space="0" w:color="auto"/>
      </w:divBdr>
    </w:div>
    <w:div w:id="706951516">
      <w:bodyDiv w:val="1"/>
      <w:marLeft w:val="0"/>
      <w:marRight w:val="0"/>
      <w:marTop w:val="0"/>
      <w:marBottom w:val="0"/>
      <w:divBdr>
        <w:top w:val="none" w:sz="0" w:space="0" w:color="auto"/>
        <w:left w:val="none" w:sz="0" w:space="0" w:color="auto"/>
        <w:bottom w:val="none" w:sz="0" w:space="0" w:color="auto"/>
        <w:right w:val="none" w:sz="0" w:space="0" w:color="auto"/>
      </w:divBdr>
    </w:div>
    <w:div w:id="714161654">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07864679">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56042215">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92162085">
      <w:bodyDiv w:val="1"/>
      <w:marLeft w:val="0"/>
      <w:marRight w:val="0"/>
      <w:marTop w:val="0"/>
      <w:marBottom w:val="0"/>
      <w:divBdr>
        <w:top w:val="none" w:sz="0" w:space="0" w:color="auto"/>
        <w:left w:val="none" w:sz="0" w:space="0" w:color="auto"/>
        <w:bottom w:val="none" w:sz="0" w:space="0" w:color="auto"/>
        <w:right w:val="none" w:sz="0" w:space="0" w:color="auto"/>
      </w:divBdr>
    </w:div>
    <w:div w:id="1059287080">
      <w:bodyDiv w:val="1"/>
      <w:marLeft w:val="0"/>
      <w:marRight w:val="0"/>
      <w:marTop w:val="0"/>
      <w:marBottom w:val="0"/>
      <w:divBdr>
        <w:top w:val="none" w:sz="0" w:space="0" w:color="auto"/>
        <w:left w:val="none" w:sz="0" w:space="0" w:color="auto"/>
        <w:bottom w:val="none" w:sz="0" w:space="0" w:color="auto"/>
        <w:right w:val="none" w:sz="0" w:space="0" w:color="auto"/>
      </w:divBdr>
    </w:div>
    <w:div w:id="1074428695">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297641760">
      <w:bodyDiv w:val="1"/>
      <w:marLeft w:val="0"/>
      <w:marRight w:val="0"/>
      <w:marTop w:val="0"/>
      <w:marBottom w:val="0"/>
      <w:divBdr>
        <w:top w:val="none" w:sz="0" w:space="0" w:color="auto"/>
        <w:left w:val="none" w:sz="0" w:space="0" w:color="auto"/>
        <w:bottom w:val="none" w:sz="0" w:space="0" w:color="auto"/>
        <w:right w:val="none" w:sz="0" w:space="0" w:color="auto"/>
      </w:divBdr>
    </w:div>
    <w:div w:id="1317804352">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83561">
      <w:bodyDiv w:val="1"/>
      <w:marLeft w:val="0"/>
      <w:marRight w:val="0"/>
      <w:marTop w:val="0"/>
      <w:marBottom w:val="0"/>
      <w:divBdr>
        <w:top w:val="none" w:sz="0" w:space="0" w:color="auto"/>
        <w:left w:val="none" w:sz="0" w:space="0" w:color="auto"/>
        <w:bottom w:val="none" w:sz="0" w:space="0" w:color="auto"/>
        <w:right w:val="none" w:sz="0" w:space="0" w:color="auto"/>
      </w:divBdr>
    </w:div>
    <w:div w:id="1373267515">
      <w:bodyDiv w:val="1"/>
      <w:marLeft w:val="0"/>
      <w:marRight w:val="0"/>
      <w:marTop w:val="0"/>
      <w:marBottom w:val="0"/>
      <w:divBdr>
        <w:top w:val="none" w:sz="0" w:space="0" w:color="auto"/>
        <w:left w:val="none" w:sz="0" w:space="0" w:color="auto"/>
        <w:bottom w:val="none" w:sz="0" w:space="0" w:color="auto"/>
        <w:right w:val="none" w:sz="0" w:space="0" w:color="auto"/>
      </w:divBdr>
    </w:div>
    <w:div w:id="1377386075">
      <w:bodyDiv w:val="1"/>
      <w:marLeft w:val="0"/>
      <w:marRight w:val="0"/>
      <w:marTop w:val="0"/>
      <w:marBottom w:val="0"/>
      <w:divBdr>
        <w:top w:val="none" w:sz="0" w:space="0" w:color="auto"/>
        <w:left w:val="none" w:sz="0" w:space="0" w:color="auto"/>
        <w:bottom w:val="none" w:sz="0" w:space="0" w:color="auto"/>
        <w:right w:val="none" w:sz="0" w:space="0" w:color="auto"/>
      </w:divBdr>
    </w:div>
    <w:div w:id="1378816907">
      <w:bodyDiv w:val="1"/>
      <w:marLeft w:val="0"/>
      <w:marRight w:val="0"/>
      <w:marTop w:val="0"/>
      <w:marBottom w:val="0"/>
      <w:divBdr>
        <w:top w:val="none" w:sz="0" w:space="0" w:color="auto"/>
        <w:left w:val="none" w:sz="0" w:space="0" w:color="auto"/>
        <w:bottom w:val="none" w:sz="0" w:space="0" w:color="auto"/>
        <w:right w:val="none" w:sz="0" w:space="0" w:color="auto"/>
      </w:divBdr>
    </w:div>
    <w:div w:id="1380008837">
      <w:bodyDiv w:val="1"/>
      <w:marLeft w:val="0"/>
      <w:marRight w:val="0"/>
      <w:marTop w:val="0"/>
      <w:marBottom w:val="0"/>
      <w:divBdr>
        <w:top w:val="none" w:sz="0" w:space="0" w:color="auto"/>
        <w:left w:val="none" w:sz="0" w:space="0" w:color="auto"/>
        <w:bottom w:val="none" w:sz="0" w:space="0" w:color="auto"/>
        <w:right w:val="none" w:sz="0" w:space="0" w:color="auto"/>
      </w:divBdr>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17731">
      <w:bodyDiv w:val="1"/>
      <w:marLeft w:val="0"/>
      <w:marRight w:val="0"/>
      <w:marTop w:val="0"/>
      <w:marBottom w:val="0"/>
      <w:divBdr>
        <w:top w:val="none" w:sz="0" w:space="0" w:color="auto"/>
        <w:left w:val="none" w:sz="0" w:space="0" w:color="auto"/>
        <w:bottom w:val="none" w:sz="0" w:space="0" w:color="auto"/>
        <w:right w:val="none" w:sz="0" w:space="0" w:color="auto"/>
      </w:divBdr>
    </w:div>
    <w:div w:id="1544445362">
      <w:bodyDiv w:val="1"/>
      <w:marLeft w:val="0"/>
      <w:marRight w:val="0"/>
      <w:marTop w:val="0"/>
      <w:marBottom w:val="0"/>
      <w:divBdr>
        <w:top w:val="none" w:sz="0" w:space="0" w:color="auto"/>
        <w:left w:val="none" w:sz="0" w:space="0" w:color="auto"/>
        <w:bottom w:val="none" w:sz="0" w:space="0" w:color="auto"/>
        <w:right w:val="none" w:sz="0" w:space="0" w:color="auto"/>
      </w:divBdr>
    </w:div>
    <w:div w:id="1559127538">
      <w:bodyDiv w:val="1"/>
      <w:marLeft w:val="0"/>
      <w:marRight w:val="0"/>
      <w:marTop w:val="0"/>
      <w:marBottom w:val="0"/>
      <w:divBdr>
        <w:top w:val="none" w:sz="0" w:space="0" w:color="auto"/>
        <w:left w:val="none" w:sz="0" w:space="0" w:color="auto"/>
        <w:bottom w:val="none" w:sz="0" w:space="0" w:color="auto"/>
        <w:right w:val="none" w:sz="0" w:space="0" w:color="auto"/>
      </w:divBdr>
    </w:div>
    <w:div w:id="1559782819">
      <w:bodyDiv w:val="1"/>
      <w:marLeft w:val="0"/>
      <w:marRight w:val="0"/>
      <w:marTop w:val="0"/>
      <w:marBottom w:val="0"/>
      <w:divBdr>
        <w:top w:val="none" w:sz="0" w:space="0" w:color="auto"/>
        <w:left w:val="none" w:sz="0" w:space="0" w:color="auto"/>
        <w:bottom w:val="none" w:sz="0" w:space="0" w:color="auto"/>
        <w:right w:val="none" w:sz="0" w:space="0" w:color="auto"/>
      </w:divBdr>
    </w:div>
    <w:div w:id="1611399771">
      <w:bodyDiv w:val="1"/>
      <w:marLeft w:val="0"/>
      <w:marRight w:val="0"/>
      <w:marTop w:val="0"/>
      <w:marBottom w:val="0"/>
      <w:divBdr>
        <w:top w:val="none" w:sz="0" w:space="0" w:color="auto"/>
        <w:left w:val="none" w:sz="0" w:space="0" w:color="auto"/>
        <w:bottom w:val="none" w:sz="0" w:space="0" w:color="auto"/>
        <w:right w:val="none" w:sz="0" w:space="0" w:color="auto"/>
      </w:divBdr>
    </w:div>
    <w:div w:id="1731003757">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10112332">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1964117300">
      <w:bodyDiv w:val="1"/>
      <w:marLeft w:val="0"/>
      <w:marRight w:val="0"/>
      <w:marTop w:val="0"/>
      <w:marBottom w:val="0"/>
      <w:divBdr>
        <w:top w:val="none" w:sz="0" w:space="0" w:color="auto"/>
        <w:left w:val="none" w:sz="0" w:space="0" w:color="auto"/>
        <w:bottom w:val="none" w:sz="0" w:space="0" w:color="auto"/>
        <w:right w:val="none" w:sz="0" w:space="0" w:color="auto"/>
      </w:divBdr>
    </w:div>
    <w:div w:id="2042702998">
      <w:bodyDiv w:val="1"/>
      <w:marLeft w:val="0"/>
      <w:marRight w:val="0"/>
      <w:marTop w:val="0"/>
      <w:marBottom w:val="0"/>
      <w:divBdr>
        <w:top w:val="none" w:sz="0" w:space="0" w:color="auto"/>
        <w:left w:val="none" w:sz="0" w:space="0" w:color="auto"/>
        <w:bottom w:val="none" w:sz="0" w:space="0" w:color="auto"/>
        <w:right w:val="none" w:sz="0" w:space="0" w:color="auto"/>
      </w:divBdr>
    </w:div>
    <w:div w:id="2073190602">
      <w:bodyDiv w:val="1"/>
      <w:marLeft w:val="0"/>
      <w:marRight w:val="0"/>
      <w:marTop w:val="0"/>
      <w:marBottom w:val="0"/>
      <w:divBdr>
        <w:top w:val="none" w:sz="0" w:space="0" w:color="auto"/>
        <w:left w:val="none" w:sz="0" w:space="0" w:color="auto"/>
        <w:bottom w:val="none" w:sz="0" w:space="0" w:color="auto"/>
        <w:right w:val="none" w:sz="0" w:space="0" w:color="auto"/>
      </w:divBdr>
    </w:div>
    <w:div w:id="20780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E87E-1ADA-4766-84FB-8C1DD078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Armitage</dc:creator>
  <cp:keywords/>
  <dc:description/>
  <cp:lastModifiedBy>Gabriella Ebbs</cp:lastModifiedBy>
  <cp:revision>2</cp:revision>
  <cp:lastPrinted>2020-12-09T10:18:00Z</cp:lastPrinted>
  <dcterms:created xsi:type="dcterms:W3CDTF">2026-06-08T11:00:00Z</dcterms:created>
  <dcterms:modified xsi:type="dcterms:W3CDTF">2026-06-08T11:00:00Z</dcterms:modified>
</cp:coreProperties>
</file>