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1F8C4" w14:textId="77777777" w:rsidR="006340F9" w:rsidRPr="006E240C" w:rsidRDefault="006340F9" w:rsidP="007A5743">
      <w:pPr>
        <w:jc w:val="left"/>
        <w:rPr>
          <w:rFonts w:ascii="Arial" w:hAnsi="Arial" w:cs="Arial"/>
          <w:noProof/>
          <w:sz w:val="24"/>
          <w:szCs w:val="24"/>
        </w:rPr>
      </w:pPr>
    </w:p>
    <w:p w14:paraId="08CD5511" w14:textId="4513452F" w:rsidR="007A5743" w:rsidRPr="006E240C" w:rsidRDefault="007A5743" w:rsidP="007A5743">
      <w:pPr>
        <w:jc w:val="left"/>
        <w:rPr>
          <w:rFonts w:ascii="Arial" w:hAnsi="Arial" w:cs="Arial"/>
          <w:noProof/>
          <w:sz w:val="24"/>
          <w:szCs w:val="24"/>
        </w:rPr>
      </w:pPr>
      <w:r w:rsidRPr="006E240C">
        <w:rPr>
          <w:rFonts w:ascii="Arial" w:hAnsi="Arial" w:cs="Arial"/>
          <w:noProof/>
          <w:sz w:val="24"/>
          <w:szCs w:val="24"/>
        </w:rPr>
        <w:drawing>
          <wp:inline distT="0" distB="0" distL="0" distR="0" wp14:anchorId="3C0AE3AE" wp14:editId="7945D237">
            <wp:extent cx="3343275" cy="352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3275" cy="352425"/>
                    </a:xfrm>
                    <a:prstGeom prst="rect">
                      <a:avLst/>
                    </a:prstGeom>
                    <a:noFill/>
                    <a:ln>
                      <a:noFill/>
                    </a:ln>
                  </pic:spPr>
                </pic:pic>
              </a:graphicData>
            </a:graphic>
          </wp:inline>
        </w:drawing>
      </w:r>
    </w:p>
    <w:p w14:paraId="48453242" w14:textId="77777777" w:rsidR="007A5743" w:rsidRPr="006E240C" w:rsidRDefault="007A5743" w:rsidP="007A5743">
      <w:pPr>
        <w:jc w:val="left"/>
        <w:rPr>
          <w:rFonts w:ascii="Arial" w:hAnsi="Arial" w:cs="Arial"/>
          <w:noProof/>
          <w:sz w:val="24"/>
          <w:szCs w:val="24"/>
        </w:rPr>
      </w:pPr>
    </w:p>
    <w:p w14:paraId="7448BB44" w14:textId="77777777" w:rsidR="0022493F" w:rsidRPr="006E240C" w:rsidRDefault="0022493F" w:rsidP="0022493F">
      <w:pPr>
        <w:jc w:val="center"/>
        <w:rPr>
          <w:rFonts w:ascii="Arial" w:hAnsi="Arial" w:cs="Arial"/>
          <w:b/>
          <w:sz w:val="24"/>
          <w:szCs w:val="24"/>
        </w:rPr>
      </w:pPr>
      <w:r w:rsidRPr="006E240C">
        <w:rPr>
          <w:rFonts w:ascii="Arial" w:hAnsi="Arial" w:cs="Arial"/>
          <w:b/>
          <w:sz w:val="24"/>
          <w:szCs w:val="24"/>
        </w:rPr>
        <w:t>6008529 – Shortland Farm, Guildford Road, Ash, Surrey GU12 6DF</w:t>
      </w:r>
    </w:p>
    <w:p w14:paraId="3198181B" w14:textId="77777777" w:rsidR="0022493F" w:rsidRPr="006E240C" w:rsidRDefault="0022493F" w:rsidP="0022493F">
      <w:pPr>
        <w:spacing w:line="254" w:lineRule="auto"/>
        <w:jc w:val="center"/>
        <w:rPr>
          <w:rFonts w:ascii="Arial" w:hAnsi="Arial" w:cs="Arial"/>
          <w:b/>
          <w:sz w:val="24"/>
          <w:szCs w:val="24"/>
        </w:rPr>
      </w:pPr>
    </w:p>
    <w:p w14:paraId="32E196C1" w14:textId="77777777" w:rsidR="0022493F" w:rsidRPr="006E240C" w:rsidRDefault="0022493F" w:rsidP="0022493F">
      <w:pPr>
        <w:spacing w:line="254" w:lineRule="auto"/>
        <w:jc w:val="center"/>
        <w:rPr>
          <w:rFonts w:ascii="Arial" w:hAnsi="Arial" w:cs="Arial"/>
          <w:i/>
          <w:iCs/>
          <w:sz w:val="24"/>
          <w:szCs w:val="24"/>
        </w:rPr>
      </w:pPr>
      <w:r w:rsidRPr="006E240C">
        <w:rPr>
          <w:rFonts w:ascii="Arial" w:hAnsi="Arial" w:cs="Arial"/>
          <w:i/>
          <w:iCs/>
          <w:sz w:val="24"/>
          <w:szCs w:val="24"/>
        </w:rPr>
        <w:t>Outline planning application with all matters except for the accesses from Guildford Road and Wyke Lane reserved, for subsequent approval for the demolition of the existing buildings and hardstanding and the erection of up to 200 residential dwellings including affordable housing and plots of self-build plots (Class C3); green and blue infrastructure and associated service and utility structures</w:t>
      </w:r>
    </w:p>
    <w:p w14:paraId="2C181A46" w14:textId="77777777" w:rsidR="00090DEA" w:rsidRPr="006E240C" w:rsidRDefault="00090DEA" w:rsidP="00C23551">
      <w:pPr>
        <w:spacing w:line="254" w:lineRule="auto"/>
        <w:jc w:val="center"/>
        <w:rPr>
          <w:rFonts w:ascii="Arial" w:hAnsi="Arial" w:cs="Arial"/>
          <w:b/>
          <w:sz w:val="24"/>
          <w:szCs w:val="24"/>
        </w:rPr>
      </w:pPr>
    </w:p>
    <w:p w14:paraId="04FCE60A" w14:textId="02182276" w:rsidR="002846B6" w:rsidRPr="006E240C" w:rsidRDefault="001A6CC5" w:rsidP="00C23551">
      <w:pPr>
        <w:spacing w:line="254" w:lineRule="auto"/>
        <w:jc w:val="center"/>
        <w:rPr>
          <w:rFonts w:ascii="Arial" w:hAnsi="Arial" w:cs="Arial"/>
          <w:b/>
          <w:sz w:val="24"/>
          <w:szCs w:val="24"/>
        </w:rPr>
      </w:pPr>
      <w:r w:rsidRPr="006E240C">
        <w:rPr>
          <w:rFonts w:ascii="Arial" w:hAnsi="Arial" w:cs="Arial"/>
          <w:b/>
          <w:sz w:val="24"/>
          <w:szCs w:val="24"/>
        </w:rPr>
        <w:t xml:space="preserve">Second </w:t>
      </w:r>
      <w:r w:rsidR="006522E4" w:rsidRPr="006E240C">
        <w:rPr>
          <w:rFonts w:ascii="Arial" w:hAnsi="Arial" w:cs="Arial"/>
          <w:b/>
          <w:sz w:val="24"/>
          <w:szCs w:val="24"/>
        </w:rPr>
        <w:t xml:space="preserve">Adjournment Note </w:t>
      </w:r>
    </w:p>
    <w:p w14:paraId="29EC09E5" w14:textId="43051A10" w:rsidR="002846B6" w:rsidRPr="006E240C" w:rsidRDefault="00725C5B" w:rsidP="001A6959">
      <w:pPr>
        <w:spacing w:after="160" w:line="254" w:lineRule="auto"/>
        <w:ind w:left="-142"/>
        <w:rPr>
          <w:rFonts w:ascii="Arial" w:hAnsi="Arial" w:cs="Arial"/>
          <w:b/>
          <w:sz w:val="24"/>
          <w:szCs w:val="24"/>
        </w:rPr>
      </w:pPr>
      <w:r w:rsidRPr="006E240C">
        <w:rPr>
          <w:rFonts w:ascii="Arial" w:hAnsi="Arial" w:cs="Arial"/>
          <w:b/>
          <w:sz w:val="24"/>
          <w:szCs w:val="24"/>
        </w:rPr>
        <w:t xml:space="preserve">Introduction </w:t>
      </w:r>
    </w:p>
    <w:p w14:paraId="75451C28" w14:textId="77777777" w:rsidR="00B805BF" w:rsidRPr="006E240C" w:rsidRDefault="003D2E97" w:rsidP="002D3542">
      <w:pPr>
        <w:pStyle w:val="ListParagraph"/>
        <w:numPr>
          <w:ilvl w:val="0"/>
          <w:numId w:val="1"/>
        </w:numPr>
        <w:spacing w:after="160" w:line="254" w:lineRule="auto"/>
        <w:ind w:left="426" w:hanging="568"/>
        <w:jc w:val="left"/>
        <w:rPr>
          <w:rFonts w:ascii="Arial" w:hAnsi="Arial" w:cs="Arial"/>
          <w:bCs/>
          <w:sz w:val="24"/>
          <w:szCs w:val="24"/>
        </w:rPr>
      </w:pPr>
      <w:r w:rsidRPr="006E240C">
        <w:rPr>
          <w:rFonts w:ascii="Arial" w:hAnsi="Arial" w:cs="Arial"/>
          <w:bCs/>
          <w:sz w:val="24"/>
          <w:szCs w:val="24"/>
        </w:rPr>
        <w:t xml:space="preserve">On the </w:t>
      </w:r>
      <w:r w:rsidR="00573D31" w:rsidRPr="006E240C">
        <w:rPr>
          <w:rFonts w:ascii="Arial" w:hAnsi="Arial" w:cs="Arial"/>
          <w:bCs/>
          <w:sz w:val="24"/>
          <w:szCs w:val="24"/>
        </w:rPr>
        <w:t>21</w:t>
      </w:r>
      <w:r w:rsidRPr="006E240C">
        <w:rPr>
          <w:rFonts w:ascii="Arial" w:hAnsi="Arial" w:cs="Arial"/>
          <w:bCs/>
          <w:sz w:val="24"/>
          <w:szCs w:val="24"/>
        </w:rPr>
        <w:t xml:space="preserve"> September 2026 the Inquiry was </w:t>
      </w:r>
      <w:r w:rsidR="00B805BF" w:rsidRPr="006E240C">
        <w:rPr>
          <w:rFonts w:ascii="Arial" w:hAnsi="Arial" w:cs="Arial"/>
          <w:bCs/>
          <w:sz w:val="24"/>
          <w:szCs w:val="24"/>
        </w:rPr>
        <w:t xml:space="preserve">resumed and then </w:t>
      </w:r>
      <w:r w:rsidRPr="006E240C">
        <w:rPr>
          <w:rFonts w:ascii="Arial" w:hAnsi="Arial" w:cs="Arial"/>
          <w:bCs/>
          <w:sz w:val="24"/>
          <w:szCs w:val="24"/>
        </w:rPr>
        <w:t>adjourned</w:t>
      </w:r>
      <w:r w:rsidR="00B805BF" w:rsidRPr="006E240C">
        <w:rPr>
          <w:rFonts w:ascii="Arial" w:hAnsi="Arial" w:cs="Arial"/>
          <w:bCs/>
          <w:sz w:val="24"/>
          <w:szCs w:val="24"/>
        </w:rPr>
        <w:t xml:space="preserve">. </w:t>
      </w:r>
    </w:p>
    <w:p w14:paraId="65F10D66" w14:textId="2B96E5FC" w:rsidR="007E1BA6" w:rsidRPr="006E240C" w:rsidRDefault="00B805BF" w:rsidP="002D3542">
      <w:pPr>
        <w:pStyle w:val="ListParagraph"/>
        <w:numPr>
          <w:ilvl w:val="0"/>
          <w:numId w:val="1"/>
        </w:numPr>
        <w:spacing w:after="160" w:line="254" w:lineRule="auto"/>
        <w:ind w:left="426" w:hanging="568"/>
        <w:jc w:val="left"/>
        <w:rPr>
          <w:rFonts w:ascii="Arial" w:hAnsi="Arial" w:cs="Arial"/>
          <w:bCs/>
          <w:sz w:val="24"/>
          <w:szCs w:val="24"/>
        </w:rPr>
      </w:pPr>
      <w:r w:rsidRPr="006E240C">
        <w:rPr>
          <w:rFonts w:ascii="Arial" w:hAnsi="Arial" w:cs="Arial"/>
          <w:bCs/>
          <w:sz w:val="24"/>
          <w:szCs w:val="24"/>
        </w:rPr>
        <w:t xml:space="preserve">The adjournment was </w:t>
      </w:r>
      <w:r w:rsidR="00C74D66" w:rsidRPr="006E240C">
        <w:rPr>
          <w:rFonts w:ascii="Arial" w:hAnsi="Arial" w:cs="Arial"/>
          <w:bCs/>
          <w:sz w:val="24"/>
          <w:szCs w:val="24"/>
        </w:rPr>
        <w:t xml:space="preserve">permitted to allow </w:t>
      </w:r>
      <w:r w:rsidR="00801BFF" w:rsidRPr="006E240C">
        <w:rPr>
          <w:rFonts w:ascii="Arial" w:hAnsi="Arial" w:cs="Arial"/>
          <w:bCs/>
          <w:sz w:val="24"/>
          <w:szCs w:val="24"/>
        </w:rPr>
        <w:t xml:space="preserve">time for the </w:t>
      </w:r>
      <w:r w:rsidR="00685922" w:rsidRPr="006E240C">
        <w:rPr>
          <w:rFonts w:ascii="Arial" w:hAnsi="Arial" w:cs="Arial"/>
          <w:bCs/>
          <w:sz w:val="24"/>
          <w:szCs w:val="24"/>
        </w:rPr>
        <w:t>Council</w:t>
      </w:r>
      <w:r w:rsidR="00573D31" w:rsidRPr="006E240C">
        <w:rPr>
          <w:rFonts w:ascii="Arial" w:hAnsi="Arial" w:cs="Arial"/>
          <w:bCs/>
          <w:sz w:val="24"/>
          <w:szCs w:val="24"/>
        </w:rPr>
        <w:t xml:space="preserve"> and appellant to prepare a new Statement of Common Ground (SOCG)</w:t>
      </w:r>
      <w:r w:rsidR="00685922" w:rsidRPr="006E240C">
        <w:rPr>
          <w:rFonts w:ascii="Arial" w:hAnsi="Arial" w:cs="Arial"/>
          <w:bCs/>
          <w:sz w:val="24"/>
          <w:szCs w:val="24"/>
        </w:rPr>
        <w:t xml:space="preserve">. </w:t>
      </w:r>
    </w:p>
    <w:p w14:paraId="5840CFFB" w14:textId="7A7B9787" w:rsidR="007E1BA6" w:rsidRPr="006E240C" w:rsidRDefault="00573D31" w:rsidP="002D3542">
      <w:pPr>
        <w:pStyle w:val="ListParagraph"/>
        <w:numPr>
          <w:ilvl w:val="0"/>
          <w:numId w:val="1"/>
        </w:numPr>
        <w:spacing w:after="160" w:line="254" w:lineRule="auto"/>
        <w:ind w:left="426" w:hanging="568"/>
        <w:jc w:val="left"/>
        <w:rPr>
          <w:rFonts w:ascii="Arial" w:hAnsi="Arial" w:cs="Arial"/>
          <w:bCs/>
          <w:sz w:val="24"/>
          <w:szCs w:val="24"/>
        </w:rPr>
      </w:pPr>
      <w:r w:rsidRPr="006E240C">
        <w:rPr>
          <w:rFonts w:ascii="Arial" w:hAnsi="Arial" w:cs="Arial"/>
          <w:bCs/>
          <w:sz w:val="24"/>
          <w:szCs w:val="24"/>
        </w:rPr>
        <w:t xml:space="preserve">The new SOCG will </w:t>
      </w:r>
      <w:r w:rsidR="00AC270C" w:rsidRPr="006E240C">
        <w:rPr>
          <w:rFonts w:ascii="Arial" w:hAnsi="Arial" w:cs="Arial"/>
          <w:bCs/>
          <w:sz w:val="24"/>
          <w:szCs w:val="24"/>
        </w:rPr>
        <w:t>confirm that there are no outstanding matters between the</w:t>
      </w:r>
      <w:r w:rsidR="00801BFF" w:rsidRPr="006E240C">
        <w:rPr>
          <w:rFonts w:ascii="Arial" w:hAnsi="Arial" w:cs="Arial"/>
          <w:bCs/>
          <w:sz w:val="24"/>
          <w:szCs w:val="24"/>
        </w:rPr>
        <w:t>se</w:t>
      </w:r>
      <w:r w:rsidR="00AC270C" w:rsidRPr="006E240C">
        <w:rPr>
          <w:rFonts w:ascii="Arial" w:hAnsi="Arial" w:cs="Arial"/>
          <w:bCs/>
          <w:sz w:val="24"/>
          <w:szCs w:val="24"/>
        </w:rPr>
        <w:t xml:space="preserve"> parties in respect of the appeal </w:t>
      </w:r>
      <w:r w:rsidR="00B805BF" w:rsidRPr="006E240C">
        <w:rPr>
          <w:rFonts w:ascii="Arial" w:hAnsi="Arial" w:cs="Arial"/>
          <w:bCs/>
          <w:sz w:val="24"/>
          <w:szCs w:val="24"/>
        </w:rPr>
        <w:t>(</w:t>
      </w:r>
      <w:r w:rsidR="00AC270C" w:rsidRPr="006E240C">
        <w:rPr>
          <w:rFonts w:ascii="Arial" w:hAnsi="Arial" w:cs="Arial"/>
          <w:bCs/>
          <w:sz w:val="24"/>
          <w:szCs w:val="24"/>
        </w:rPr>
        <w:t xml:space="preserve">subject to </w:t>
      </w:r>
      <w:r w:rsidR="007E1BA6" w:rsidRPr="006E240C">
        <w:rPr>
          <w:rFonts w:ascii="Arial" w:hAnsi="Arial" w:cs="Arial"/>
          <w:bCs/>
          <w:sz w:val="24"/>
          <w:szCs w:val="24"/>
        </w:rPr>
        <w:t xml:space="preserve">several </w:t>
      </w:r>
      <w:r w:rsidR="00AC270C" w:rsidRPr="006E240C">
        <w:rPr>
          <w:rFonts w:ascii="Arial" w:hAnsi="Arial" w:cs="Arial"/>
          <w:bCs/>
          <w:sz w:val="24"/>
          <w:szCs w:val="24"/>
        </w:rPr>
        <w:t>conditions</w:t>
      </w:r>
      <w:r w:rsidR="007E1BA6" w:rsidRPr="006E240C">
        <w:rPr>
          <w:rFonts w:ascii="Arial" w:hAnsi="Arial" w:cs="Arial"/>
          <w:bCs/>
          <w:sz w:val="24"/>
          <w:szCs w:val="24"/>
        </w:rPr>
        <w:t xml:space="preserve"> being imposed and </w:t>
      </w:r>
      <w:r w:rsidR="00AC270C" w:rsidRPr="006E240C">
        <w:rPr>
          <w:rFonts w:ascii="Arial" w:hAnsi="Arial" w:cs="Arial"/>
          <w:bCs/>
          <w:sz w:val="24"/>
          <w:szCs w:val="24"/>
        </w:rPr>
        <w:t>the planning</w:t>
      </w:r>
      <w:r w:rsidR="007E1BA6" w:rsidRPr="006E240C">
        <w:rPr>
          <w:rFonts w:ascii="Arial" w:hAnsi="Arial" w:cs="Arial"/>
          <w:bCs/>
          <w:sz w:val="24"/>
          <w:szCs w:val="24"/>
        </w:rPr>
        <w:t xml:space="preserve"> obligation finalised</w:t>
      </w:r>
      <w:r w:rsidR="00B805BF" w:rsidRPr="006E240C">
        <w:rPr>
          <w:rFonts w:ascii="Arial" w:hAnsi="Arial" w:cs="Arial"/>
          <w:bCs/>
          <w:sz w:val="24"/>
          <w:szCs w:val="24"/>
        </w:rPr>
        <w:t>)</w:t>
      </w:r>
      <w:r w:rsidR="007E1BA6" w:rsidRPr="006E240C">
        <w:rPr>
          <w:rFonts w:ascii="Arial" w:hAnsi="Arial" w:cs="Arial"/>
          <w:bCs/>
          <w:sz w:val="24"/>
          <w:szCs w:val="24"/>
        </w:rPr>
        <w:t xml:space="preserve">. </w:t>
      </w:r>
    </w:p>
    <w:p w14:paraId="232C4FE7" w14:textId="6549F94B" w:rsidR="00B565C2" w:rsidRPr="006E240C" w:rsidRDefault="007E1BA6" w:rsidP="002D3542">
      <w:pPr>
        <w:pStyle w:val="ListParagraph"/>
        <w:numPr>
          <w:ilvl w:val="0"/>
          <w:numId w:val="1"/>
        </w:numPr>
        <w:spacing w:after="160" w:line="254" w:lineRule="auto"/>
        <w:ind w:left="426" w:hanging="568"/>
        <w:jc w:val="left"/>
        <w:rPr>
          <w:rFonts w:ascii="Arial" w:hAnsi="Arial" w:cs="Arial"/>
          <w:bCs/>
          <w:sz w:val="24"/>
          <w:szCs w:val="24"/>
        </w:rPr>
      </w:pPr>
      <w:r w:rsidRPr="006E240C">
        <w:rPr>
          <w:rFonts w:ascii="Arial" w:hAnsi="Arial" w:cs="Arial"/>
          <w:bCs/>
          <w:sz w:val="24"/>
          <w:szCs w:val="24"/>
        </w:rPr>
        <w:t xml:space="preserve">The SOCG will also explain why the parties, especially the Council, have arrived at this position. </w:t>
      </w:r>
    </w:p>
    <w:p w14:paraId="36B8E3C3" w14:textId="6900B5DB" w:rsidR="001A6959" w:rsidRPr="006E240C" w:rsidRDefault="0093232C" w:rsidP="00E457AD">
      <w:pPr>
        <w:spacing w:after="160" w:line="254" w:lineRule="auto"/>
        <w:ind w:left="-142"/>
        <w:jc w:val="left"/>
        <w:rPr>
          <w:rFonts w:ascii="Arial" w:hAnsi="Arial" w:cs="Arial"/>
          <w:bCs/>
          <w:sz w:val="24"/>
          <w:szCs w:val="24"/>
        </w:rPr>
      </w:pPr>
      <w:r w:rsidRPr="006E240C">
        <w:rPr>
          <w:rFonts w:ascii="Arial" w:hAnsi="Arial" w:cs="Arial"/>
          <w:b/>
          <w:sz w:val="24"/>
          <w:szCs w:val="24"/>
        </w:rPr>
        <w:t xml:space="preserve">Resumption </w:t>
      </w:r>
      <w:r w:rsidR="00211816" w:rsidRPr="006E240C">
        <w:rPr>
          <w:rFonts w:ascii="Arial" w:hAnsi="Arial" w:cs="Arial"/>
          <w:b/>
          <w:sz w:val="24"/>
          <w:szCs w:val="24"/>
        </w:rPr>
        <w:t xml:space="preserve">and Format </w:t>
      </w:r>
    </w:p>
    <w:p w14:paraId="7E358EC8" w14:textId="43B12A79" w:rsidR="0093232C" w:rsidRPr="006E240C" w:rsidRDefault="000200A6" w:rsidP="0093232C">
      <w:pPr>
        <w:pStyle w:val="ListParagraph"/>
        <w:numPr>
          <w:ilvl w:val="0"/>
          <w:numId w:val="1"/>
        </w:numPr>
        <w:spacing w:after="160" w:line="254" w:lineRule="auto"/>
        <w:ind w:left="426" w:hanging="568"/>
        <w:jc w:val="left"/>
        <w:rPr>
          <w:rFonts w:ascii="Arial" w:hAnsi="Arial" w:cs="Arial"/>
          <w:bCs/>
          <w:sz w:val="24"/>
          <w:szCs w:val="24"/>
        </w:rPr>
      </w:pPr>
      <w:r w:rsidRPr="006E240C">
        <w:rPr>
          <w:rFonts w:ascii="Arial" w:hAnsi="Arial" w:cs="Arial"/>
          <w:bCs/>
          <w:sz w:val="24"/>
          <w:szCs w:val="24"/>
        </w:rPr>
        <w:t>T</w:t>
      </w:r>
      <w:r w:rsidR="00F40C90" w:rsidRPr="006E240C">
        <w:rPr>
          <w:rFonts w:ascii="Arial" w:hAnsi="Arial" w:cs="Arial"/>
          <w:bCs/>
          <w:sz w:val="24"/>
          <w:szCs w:val="24"/>
        </w:rPr>
        <w:t xml:space="preserve">he </w:t>
      </w:r>
      <w:r w:rsidR="0093232C" w:rsidRPr="006E240C">
        <w:rPr>
          <w:rFonts w:ascii="Arial" w:hAnsi="Arial" w:cs="Arial"/>
          <w:bCs/>
          <w:sz w:val="24"/>
          <w:szCs w:val="24"/>
        </w:rPr>
        <w:t xml:space="preserve">Inquiry </w:t>
      </w:r>
      <w:r w:rsidRPr="006E240C">
        <w:rPr>
          <w:rFonts w:ascii="Arial" w:hAnsi="Arial" w:cs="Arial"/>
          <w:bCs/>
          <w:sz w:val="24"/>
          <w:szCs w:val="24"/>
        </w:rPr>
        <w:t xml:space="preserve">will resume </w:t>
      </w:r>
      <w:r w:rsidR="0093232C" w:rsidRPr="006E240C">
        <w:rPr>
          <w:rFonts w:ascii="Arial" w:hAnsi="Arial" w:cs="Arial"/>
          <w:bCs/>
          <w:sz w:val="24"/>
          <w:szCs w:val="24"/>
        </w:rPr>
        <w:t xml:space="preserve">at 10am on </w:t>
      </w:r>
      <w:r w:rsidRPr="006E240C">
        <w:rPr>
          <w:rFonts w:ascii="Arial" w:hAnsi="Arial" w:cs="Arial"/>
          <w:bCs/>
          <w:sz w:val="24"/>
          <w:szCs w:val="24"/>
        </w:rPr>
        <w:t xml:space="preserve">Thursday </w:t>
      </w:r>
      <w:r w:rsidR="00696083" w:rsidRPr="006E240C">
        <w:rPr>
          <w:rFonts w:ascii="Arial" w:hAnsi="Arial" w:cs="Arial"/>
          <w:bCs/>
          <w:sz w:val="24"/>
          <w:szCs w:val="24"/>
        </w:rPr>
        <w:t xml:space="preserve">24 </w:t>
      </w:r>
      <w:r w:rsidR="0093232C" w:rsidRPr="006E240C">
        <w:rPr>
          <w:rFonts w:ascii="Arial" w:hAnsi="Arial" w:cs="Arial"/>
          <w:bCs/>
          <w:sz w:val="24"/>
          <w:szCs w:val="24"/>
        </w:rPr>
        <w:t xml:space="preserve">September 2026. </w:t>
      </w:r>
    </w:p>
    <w:p w14:paraId="6BC05FF9" w14:textId="77777777" w:rsidR="00211816" w:rsidRPr="006E240C" w:rsidRDefault="00696083" w:rsidP="00211816">
      <w:pPr>
        <w:pStyle w:val="ListParagraph"/>
        <w:numPr>
          <w:ilvl w:val="0"/>
          <w:numId w:val="1"/>
        </w:numPr>
        <w:spacing w:after="160" w:line="254" w:lineRule="auto"/>
        <w:ind w:left="426" w:hanging="568"/>
        <w:jc w:val="left"/>
        <w:rPr>
          <w:rFonts w:ascii="Arial" w:hAnsi="Arial" w:cs="Arial"/>
          <w:bCs/>
          <w:sz w:val="24"/>
          <w:szCs w:val="24"/>
        </w:rPr>
      </w:pPr>
      <w:r w:rsidRPr="006E240C">
        <w:rPr>
          <w:rFonts w:ascii="Arial" w:hAnsi="Arial" w:cs="Arial"/>
          <w:bCs/>
          <w:sz w:val="24"/>
          <w:szCs w:val="24"/>
        </w:rPr>
        <w:t xml:space="preserve">It will be a virtual event </w:t>
      </w:r>
      <w:r w:rsidR="00C3122B" w:rsidRPr="006E240C">
        <w:rPr>
          <w:rFonts w:ascii="Arial" w:hAnsi="Arial" w:cs="Arial"/>
          <w:bCs/>
          <w:sz w:val="24"/>
          <w:szCs w:val="24"/>
        </w:rPr>
        <w:t xml:space="preserve">hosts by the Council. </w:t>
      </w:r>
    </w:p>
    <w:p w14:paraId="50A7775C" w14:textId="7F316C6A" w:rsidR="00906F78" w:rsidRPr="006E240C" w:rsidRDefault="00211816" w:rsidP="00906F78">
      <w:pPr>
        <w:pStyle w:val="ListParagraph"/>
        <w:numPr>
          <w:ilvl w:val="0"/>
          <w:numId w:val="1"/>
        </w:numPr>
        <w:spacing w:after="160" w:line="254" w:lineRule="auto"/>
        <w:ind w:left="426" w:hanging="568"/>
        <w:jc w:val="left"/>
        <w:rPr>
          <w:rFonts w:ascii="Arial" w:hAnsi="Arial" w:cs="Arial"/>
          <w:bCs/>
          <w:sz w:val="24"/>
          <w:szCs w:val="24"/>
        </w:rPr>
      </w:pPr>
      <w:r w:rsidRPr="006E240C">
        <w:rPr>
          <w:rFonts w:ascii="Arial" w:hAnsi="Arial" w:cs="Arial"/>
          <w:bCs/>
          <w:sz w:val="24"/>
          <w:szCs w:val="24"/>
        </w:rPr>
        <w:t xml:space="preserve">It will be arranged as a Microsoft Teams ‘meeting’ with invites to be sent out </w:t>
      </w:r>
      <w:r w:rsidR="00906F78" w:rsidRPr="006E240C">
        <w:rPr>
          <w:rFonts w:ascii="Arial" w:hAnsi="Arial" w:cs="Arial"/>
          <w:bCs/>
          <w:sz w:val="24"/>
          <w:szCs w:val="24"/>
        </w:rPr>
        <w:t>shortly</w:t>
      </w:r>
      <w:r w:rsidR="00F5209C" w:rsidRPr="006E240C">
        <w:rPr>
          <w:rFonts w:ascii="Arial" w:hAnsi="Arial" w:cs="Arial"/>
          <w:bCs/>
          <w:sz w:val="24"/>
          <w:szCs w:val="24"/>
        </w:rPr>
        <w:t xml:space="preserve"> by the Council</w:t>
      </w:r>
      <w:r w:rsidR="00906F78" w:rsidRPr="006E240C">
        <w:rPr>
          <w:rFonts w:ascii="Arial" w:hAnsi="Arial" w:cs="Arial"/>
          <w:bCs/>
          <w:sz w:val="24"/>
          <w:szCs w:val="24"/>
        </w:rPr>
        <w:t>.</w:t>
      </w:r>
      <w:r w:rsidRPr="006E240C">
        <w:rPr>
          <w:rFonts w:ascii="Arial" w:hAnsi="Arial" w:cs="Arial"/>
          <w:bCs/>
          <w:sz w:val="24"/>
          <w:szCs w:val="24"/>
        </w:rPr>
        <w:t xml:space="preserve"> </w:t>
      </w:r>
    </w:p>
    <w:p w14:paraId="26DEB97A" w14:textId="0C89D531" w:rsidR="00906F78" w:rsidRPr="006E240C" w:rsidRDefault="00906F78" w:rsidP="00906F78">
      <w:pPr>
        <w:pStyle w:val="ListParagraph"/>
        <w:numPr>
          <w:ilvl w:val="0"/>
          <w:numId w:val="1"/>
        </w:numPr>
        <w:spacing w:after="160" w:line="254" w:lineRule="auto"/>
        <w:ind w:left="426" w:hanging="568"/>
        <w:jc w:val="left"/>
        <w:rPr>
          <w:rFonts w:ascii="Arial" w:hAnsi="Arial" w:cs="Arial"/>
          <w:bCs/>
          <w:sz w:val="24"/>
          <w:szCs w:val="24"/>
        </w:rPr>
      </w:pPr>
      <w:r w:rsidRPr="006E240C">
        <w:rPr>
          <w:rFonts w:ascii="Arial" w:hAnsi="Arial" w:cs="Arial"/>
          <w:bCs/>
          <w:sz w:val="24"/>
          <w:szCs w:val="24"/>
        </w:rPr>
        <w:t>Interested parties wishing to observe or take part should contact the Council</w:t>
      </w:r>
      <w:r w:rsidR="00F5209C" w:rsidRPr="006E240C">
        <w:rPr>
          <w:rFonts w:ascii="Arial" w:hAnsi="Arial" w:cs="Arial"/>
          <w:bCs/>
          <w:sz w:val="24"/>
          <w:szCs w:val="24"/>
        </w:rPr>
        <w:t xml:space="preserve"> (if not already done so)</w:t>
      </w:r>
      <w:r w:rsidRPr="006E240C">
        <w:rPr>
          <w:rFonts w:ascii="Arial" w:hAnsi="Arial" w:cs="Arial"/>
          <w:bCs/>
          <w:sz w:val="24"/>
          <w:szCs w:val="24"/>
        </w:rPr>
        <w:t xml:space="preserve"> to provide their email address so that they can receive the invite.</w:t>
      </w:r>
    </w:p>
    <w:p w14:paraId="6DCAB62A" w14:textId="232FD8CE" w:rsidR="001E172A" w:rsidRPr="006E240C" w:rsidRDefault="00B0600B" w:rsidP="00B0600B">
      <w:pPr>
        <w:spacing w:after="160" w:line="256" w:lineRule="auto"/>
        <w:ind w:left="-142"/>
        <w:jc w:val="left"/>
        <w:rPr>
          <w:rFonts w:ascii="Arial" w:hAnsi="Arial" w:cs="Arial"/>
          <w:b/>
          <w:sz w:val="24"/>
          <w:szCs w:val="24"/>
        </w:rPr>
      </w:pPr>
      <w:r w:rsidRPr="006E240C">
        <w:rPr>
          <w:rFonts w:ascii="Arial" w:hAnsi="Arial" w:cs="Arial"/>
          <w:b/>
          <w:sz w:val="24"/>
          <w:szCs w:val="24"/>
        </w:rPr>
        <w:t xml:space="preserve">Programme </w:t>
      </w:r>
      <w:r w:rsidR="002710A3" w:rsidRPr="006E240C">
        <w:rPr>
          <w:rFonts w:ascii="Arial" w:hAnsi="Arial" w:cs="Arial"/>
          <w:b/>
          <w:sz w:val="24"/>
          <w:szCs w:val="24"/>
        </w:rPr>
        <w:t xml:space="preserve">  </w:t>
      </w:r>
      <w:r w:rsidR="001E172A" w:rsidRPr="006E240C">
        <w:rPr>
          <w:rFonts w:ascii="Arial" w:hAnsi="Arial" w:cs="Arial"/>
          <w:b/>
          <w:sz w:val="24"/>
          <w:szCs w:val="24"/>
        </w:rPr>
        <w:t xml:space="preserve"> </w:t>
      </w:r>
    </w:p>
    <w:p w14:paraId="25E59429" w14:textId="77777777" w:rsidR="00171831" w:rsidRPr="006E240C" w:rsidRDefault="00171831" w:rsidP="00B67284">
      <w:pPr>
        <w:pStyle w:val="ListParagraph"/>
        <w:numPr>
          <w:ilvl w:val="0"/>
          <w:numId w:val="4"/>
        </w:numPr>
        <w:spacing w:after="160" w:line="256" w:lineRule="auto"/>
        <w:ind w:left="426" w:hanging="568"/>
        <w:jc w:val="left"/>
        <w:rPr>
          <w:rFonts w:ascii="Arial" w:hAnsi="Arial" w:cs="Arial"/>
          <w:bCs/>
          <w:sz w:val="24"/>
          <w:szCs w:val="24"/>
        </w:rPr>
      </w:pPr>
      <w:r w:rsidRPr="006E240C">
        <w:rPr>
          <w:rFonts w:ascii="Arial" w:hAnsi="Arial" w:cs="Arial"/>
          <w:bCs/>
          <w:sz w:val="24"/>
          <w:szCs w:val="24"/>
        </w:rPr>
        <w:t xml:space="preserve">The programme for Thursday will follow the following structure </w:t>
      </w:r>
    </w:p>
    <w:p w14:paraId="4079354C" w14:textId="77777777" w:rsidR="00171831" w:rsidRPr="006E240C" w:rsidRDefault="00171831" w:rsidP="00F5209C">
      <w:pPr>
        <w:pStyle w:val="ListParagraph"/>
        <w:numPr>
          <w:ilvl w:val="0"/>
          <w:numId w:val="37"/>
        </w:numPr>
        <w:spacing w:after="160" w:line="256" w:lineRule="auto"/>
        <w:jc w:val="left"/>
        <w:rPr>
          <w:rFonts w:ascii="Arial" w:hAnsi="Arial" w:cs="Arial"/>
          <w:bCs/>
          <w:sz w:val="24"/>
          <w:szCs w:val="24"/>
        </w:rPr>
      </w:pPr>
      <w:r w:rsidRPr="006E240C">
        <w:rPr>
          <w:rFonts w:ascii="Arial" w:hAnsi="Arial" w:cs="Arial"/>
          <w:bCs/>
          <w:sz w:val="24"/>
          <w:szCs w:val="24"/>
        </w:rPr>
        <w:t xml:space="preserve">Inspector’s opening </w:t>
      </w:r>
    </w:p>
    <w:p w14:paraId="75E5DD80" w14:textId="77777777" w:rsidR="007B0B53" w:rsidRPr="006E240C" w:rsidRDefault="007B0B53" w:rsidP="00F5209C">
      <w:pPr>
        <w:pStyle w:val="ListParagraph"/>
        <w:numPr>
          <w:ilvl w:val="0"/>
          <w:numId w:val="37"/>
        </w:numPr>
        <w:spacing w:after="160" w:line="256" w:lineRule="auto"/>
        <w:jc w:val="left"/>
        <w:rPr>
          <w:rFonts w:ascii="Arial" w:hAnsi="Arial" w:cs="Arial"/>
          <w:bCs/>
          <w:sz w:val="24"/>
          <w:szCs w:val="24"/>
        </w:rPr>
      </w:pPr>
      <w:r w:rsidRPr="006E240C">
        <w:rPr>
          <w:rFonts w:ascii="Arial" w:hAnsi="Arial" w:cs="Arial"/>
          <w:bCs/>
          <w:sz w:val="24"/>
          <w:szCs w:val="24"/>
        </w:rPr>
        <w:t xml:space="preserve">Openings from the appellant and then the Council </w:t>
      </w:r>
    </w:p>
    <w:p w14:paraId="411F4EE1" w14:textId="6CFF605A" w:rsidR="00F819D1" w:rsidRPr="006E240C" w:rsidRDefault="007B0B53" w:rsidP="00F5209C">
      <w:pPr>
        <w:pStyle w:val="ListParagraph"/>
        <w:numPr>
          <w:ilvl w:val="0"/>
          <w:numId w:val="37"/>
        </w:numPr>
        <w:spacing w:after="160" w:line="256" w:lineRule="auto"/>
        <w:jc w:val="left"/>
        <w:rPr>
          <w:rFonts w:ascii="Arial" w:hAnsi="Arial" w:cs="Arial"/>
          <w:bCs/>
          <w:sz w:val="24"/>
          <w:szCs w:val="24"/>
        </w:rPr>
      </w:pPr>
      <w:r w:rsidRPr="006E240C">
        <w:rPr>
          <w:rFonts w:ascii="Arial" w:hAnsi="Arial" w:cs="Arial"/>
          <w:bCs/>
          <w:sz w:val="24"/>
          <w:szCs w:val="24"/>
        </w:rPr>
        <w:t xml:space="preserve">Contributions from interested parties </w:t>
      </w:r>
      <w:r w:rsidR="002A3CC8" w:rsidRPr="006E240C">
        <w:rPr>
          <w:rFonts w:ascii="Arial" w:hAnsi="Arial" w:cs="Arial"/>
          <w:bCs/>
          <w:sz w:val="24"/>
          <w:szCs w:val="24"/>
        </w:rPr>
        <w:t xml:space="preserve">– this will be an opportunity for interested parties to address the Inquiry. They may be asked questions by the appellant’s advocate and myself. </w:t>
      </w:r>
    </w:p>
    <w:p w14:paraId="1EE2AD89" w14:textId="75C4691E" w:rsidR="002A3CC8" w:rsidRPr="006E240C" w:rsidRDefault="002A3CC8" w:rsidP="00F5209C">
      <w:pPr>
        <w:pStyle w:val="ListParagraph"/>
        <w:numPr>
          <w:ilvl w:val="0"/>
          <w:numId w:val="37"/>
        </w:numPr>
        <w:spacing w:after="160" w:line="256" w:lineRule="auto"/>
        <w:jc w:val="left"/>
        <w:rPr>
          <w:rFonts w:ascii="Arial" w:hAnsi="Arial" w:cs="Arial"/>
          <w:bCs/>
          <w:sz w:val="24"/>
          <w:szCs w:val="24"/>
        </w:rPr>
      </w:pPr>
      <w:r w:rsidRPr="006E240C">
        <w:rPr>
          <w:rFonts w:ascii="Arial" w:hAnsi="Arial" w:cs="Arial"/>
          <w:bCs/>
          <w:sz w:val="24"/>
          <w:szCs w:val="24"/>
        </w:rPr>
        <w:t xml:space="preserve">Appellant’s response </w:t>
      </w:r>
      <w:r w:rsidR="00A274AF" w:rsidRPr="006E240C">
        <w:rPr>
          <w:rFonts w:ascii="Arial" w:hAnsi="Arial" w:cs="Arial"/>
          <w:bCs/>
          <w:sz w:val="24"/>
          <w:szCs w:val="24"/>
        </w:rPr>
        <w:t xml:space="preserve">to the contributions from interested parties – Mr Lampard </w:t>
      </w:r>
      <w:r w:rsidR="008E4AA3" w:rsidRPr="006E240C">
        <w:rPr>
          <w:rFonts w:ascii="Arial" w:hAnsi="Arial" w:cs="Arial"/>
          <w:bCs/>
          <w:sz w:val="24"/>
          <w:szCs w:val="24"/>
        </w:rPr>
        <w:t xml:space="preserve">will provide evidence in chief addressing the matters raised by interested parties. He will then field any questions from interested parties and myself. </w:t>
      </w:r>
    </w:p>
    <w:p w14:paraId="562FCB94" w14:textId="5B1CABEC" w:rsidR="008E4AA3" w:rsidRPr="006E240C" w:rsidRDefault="00A34C0D" w:rsidP="00F5209C">
      <w:pPr>
        <w:pStyle w:val="ListParagraph"/>
        <w:numPr>
          <w:ilvl w:val="0"/>
          <w:numId w:val="37"/>
        </w:numPr>
        <w:spacing w:after="160" w:line="256" w:lineRule="auto"/>
        <w:jc w:val="left"/>
        <w:rPr>
          <w:rFonts w:ascii="Arial" w:hAnsi="Arial" w:cs="Arial"/>
          <w:bCs/>
          <w:sz w:val="24"/>
          <w:szCs w:val="24"/>
        </w:rPr>
      </w:pPr>
      <w:r w:rsidRPr="006E240C">
        <w:rPr>
          <w:rFonts w:ascii="Arial" w:hAnsi="Arial" w:cs="Arial"/>
          <w:bCs/>
          <w:sz w:val="24"/>
          <w:szCs w:val="24"/>
        </w:rPr>
        <w:t xml:space="preserve">The inquiry will then move on to consider the </w:t>
      </w:r>
      <w:r w:rsidR="00057C79" w:rsidRPr="006E240C">
        <w:rPr>
          <w:rFonts w:ascii="Arial" w:hAnsi="Arial" w:cs="Arial"/>
          <w:bCs/>
          <w:sz w:val="24"/>
          <w:szCs w:val="24"/>
        </w:rPr>
        <w:t xml:space="preserve">draft </w:t>
      </w:r>
      <w:r w:rsidRPr="006E240C">
        <w:rPr>
          <w:rFonts w:ascii="Arial" w:hAnsi="Arial" w:cs="Arial"/>
          <w:bCs/>
          <w:sz w:val="24"/>
          <w:szCs w:val="24"/>
        </w:rPr>
        <w:t xml:space="preserve">planning obligation. </w:t>
      </w:r>
    </w:p>
    <w:p w14:paraId="23BAD9C8" w14:textId="093BE531" w:rsidR="00A34C0D" w:rsidRPr="006E240C" w:rsidRDefault="00A34C0D" w:rsidP="00F5209C">
      <w:pPr>
        <w:pStyle w:val="ListParagraph"/>
        <w:numPr>
          <w:ilvl w:val="0"/>
          <w:numId w:val="37"/>
        </w:numPr>
        <w:spacing w:after="160" w:line="256" w:lineRule="auto"/>
        <w:jc w:val="left"/>
        <w:rPr>
          <w:rFonts w:ascii="Arial" w:hAnsi="Arial" w:cs="Arial"/>
          <w:bCs/>
          <w:sz w:val="24"/>
          <w:szCs w:val="24"/>
        </w:rPr>
      </w:pPr>
      <w:r w:rsidRPr="006E240C">
        <w:rPr>
          <w:rFonts w:ascii="Arial" w:hAnsi="Arial" w:cs="Arial"/>
          <w:bCs/>
          <w:sz w:val="24"/>
          <w:szCs w:val="24"/>
        </w:rPr>
        <w:t xml:space="preserve">There will then be a session on conditions. </w:t>
      </w:r>
    </w:p>
    <w:p w14:paraId="3BBABCC1" w14:textId="63B28601" w:rsidR="00A34C0D" w:rsidRPr="006E240C" w:rsidRDefault="00D62565" w:rsidP="00F5209C">
      <w:pPr>
        <w:pStyle w:val="ListParagraph"/>
        <w:numPr>
          <w:ilvl w:val="0"/>
          <w:numId w:val="37"/>
        </w:numPr>
        <w:spacing w:after="160" w:line="256" w:lineRule="auto"/>
        <w:jc w:val="left"/>
        <w:rPr>
          <w:rFonts w:ascii="Arial" w:hAnsi="Arial" w:cs="Arial"/>
          <w:bCs/>
          <w:sz w:val="24"/>
          <w:szCs w:val="24"/>
        </w:rPr>
      </w:pPr>
      <w:r w:rsidRPr="006E240C">
        <w:rPr>
          <w:rFonts w:ascii="Arial" w:hAnsi="Arial" w:cs="Arial"/>
          <w:bCs/>
          <w:sz w:val="24"/>
          <w:szCs w:val="24"/>
        </w:rPr>
        <w:t xml:space="preserve">The inquiry will then be adjourned. </w:t>
      </w:r>
    </w:p>
    <w:p w14:paraId="6D7914F2" w14:textId="47D0360C" w:rsidR="00D62565" w:rsidRPr="006E240C" w:rsidRDefault="00D62565" w:rsidP="00B67284">
      <w:pPr>
        <w:pStyle w:val="ListParagraph"/>
        <w:numPr>
          <w:ilvl w:val="0"/>
          <w:numId w:val="4"/>
        </w:numPr>
        <w:spacing w:after="160" w:line="256" w:lineRule="auto"/>
        <w:ind w:left="426" w:hanging="568"/>
        <w:jc w:val="left"/>
        <w:rPr>
          <w:rFonts w:ascii="Arial" w:hAnsi="Arial" w:cs="Arial"/>
          <w:bCs/>
          <w:sz w:val="24"/>
          <w:szCs w:val="24"/>
        </w:rPr>
      </w:pPr>
      <w:r w:rsidRPr="006E240C">
        <w:rPr>
          <w:rFonts w:ascii="Arial" w:hAnsi="Arial" w:cs="Arial"/>
          <w:bCs/>
          <w:sz w:val="24"/>
          <w:szCs w:val="24"/>
        </w:rPr>
        <w:lastRenderedPageBreak/>
        <w:t>Closing submission will be made in writing to be submitted on Friday</w:t>
      </w:r>
      <w:r w:rsidR="00927D89" w:rsidRPr="006E240C">
        <w:rPr>
          <w:rFonts w:ascii="Arial" w:hAnsi="Arial" w:cs="Arial"/>
          <w:bCs/>
          <w:sz w:val="24"/>
          <w:szCs w:val="24"/>
        </w:rPr>
        <w:t>. My initial thinking is that the Council’s closing submissions</w:t>
      </w:r>
      <w:r w:rsidR="00C20907" w:rsidRPr="006E240C">
        <w:rPr>
          <w:rFonts w:ascii="Arial" w:hAnsi="Arial" w:cs="Arial"/>
          <w:bCs/>
          <w:sz w:val="24"/>
          <w:szCs w:val="24"/>
        </w:rPr>
        <w:t xml:space="preserve"> be submitted </w:t>
      </w:r>
      <w:r w:rsidR="00927D89" w:rsidRPr="006E240C">
        <w:rPr>
          <w:rFonts w:ascii="Arial" w:hAnsi="Arial" w:cs="Arial"/>
          <w:bCs/>
          <w:sz w:val="24"/>
          <w:szCs w:val="24"/>
        </w:rPr>
        <w:t xml:space="preserve">by 3pm and the appellant’s by 4pm. </w:t>
      </w:r>
    </w:p>
    <w:p w14:paraId="7F40FA06" w14:textId="7964563B" w:rsidR="00EB595C" w:rsidRPr="006E240C" w:rsidRDefault="00EB595C" w:rsidP="0063486A">
      <w:pPr>
        <w:pStyle w:val="ListParagraph"/>
        <w:numPr>
          <w:ilvl w:val="0"/>
          <w:numId w:val="4"/>
        </w:numPr>
        <w:spacing w:after="160" w:line="256" w:lineRule="auto"/>
        <w:ind w:left="426" w:hanging="568"/>
        <w:jc w:val="left"/>
        <w:rPr>
          <w:rFonts w:ascii="Arial" w:hAnsi="Arial" w:cs="Arial"/>
          <w:bCs/>
          <w:sz w:val="24"/>
          <w:szCs w:val="24"/>
        </w:rPr>
      </w:pPr>
      <w:r w:rsidRPr="006E240C">
        <w:rPr>
          <w:rFonts w:ascii="Arial" w:hAnsi="Arial" w:cs="Arial"/>
          <w:bCs/>
          <w:sz w:val="24"/>
          <w:szCs w:val="24"/>
        </w:rPr>
        <w:t xml:space="preserve">A short period will be afforded to allow the planning obligation to be finalised. </w:t>
      </w:r>
    </w:p>
    <w:p w14:paraId="7E6940F5" w14:textId="250300C3" w:rsidR="00C20907" w:rsidRPr="006E240C" w:rsidRDefault="00C20907" w:rsidP="0063486A">
      <w:pPr>
        <w:pStyle w:val="ListParagraph"/>
        <w:numPr>
          <w:ilvl w:val="0"/>
          <w:numId w:val="4"/>
        </w:numPr>
        <w:spacing w:after="160" w:line="256" w:lineRule="auto"/>
        <w:ind w:left="426" w:hanging="568"/>
        <w:jc w:val="left"/>
        <w:rPr>
          <w:rFonts w:ascii="Arial" w:hAnsi="Arial" w:cs="Arial"/>
          <w:bCs/>
          <w:sz w:val="24"/>
          <w:szCs w:val="24"/>
        </w:rPr>
      </w:pPr>
      <w:r w:rsidRPr="006E240C">
        <w:rPr>
          <w:rFonts w:ascii="Arial" w:hAnsi="Arial" w:cs="Arial"/>
          <w:bCs/>
          <w:sz w:val="24"/>
          <w:szCs w:val="24"/>
        </w:rPr>
        <w:t xml:space="preserve">I will then close the Inquiry in writing. </w:t>
      </w:r>
    </w:p>
    <w:p w14:paraId="6B1802D0" w14:textId="69AE653B" w:rsidR="005B70E7" w:rsidRPr="006E240C" w:rsidRDefault="005B70E7" w:rsidP="005B70E7">
      <w:pPr>
        <w:spacing w:after="160" w:line="256" w:lineRule="auto"/>
        <w:ind w:left="-142"/>
        <w:jc w:val="left"/>
        <w:rPr>
          <w:rFonts w:ascii="Arial" w:hAnsi="Arial" w:cs="Arial"/>
          <w:b/>
          <w:sz w:val="24"/>
          <w:szCs w:val="24"/>
        </w:rPr>
      </w:pPr>
      <w:r w:rsidRPr="006E240C">
        <w:rPr>
          <w:rFonts w:ascii="Arial" w:hAnsi="Arial" w:cs="Arial"/>
          <w:b/>
          <w:sz w:val="24"/>
          <w:szCs w:val="24"/>
        </w:rPr>
        <w:t>Additional Submissions</w:t>
      </w:r>
    </w:p>
    <w:p w14:paraId="18FEB603" w14:textId="51B086CD" w:rsidR="00C20907" w:rsidRPr="006E240C" w:rsidRDefault="00C20907" w:rsidP="00B67284">
      <w:pPr>
        <w:pStyle w:val="ListParagraph"/>
        <w:numPr>
          <w:ilvl w:val="0"/>
          <w:numId w:val="4"/>
        </w:numPr>
        <w:spacing w:after="160" w:line="256" w:lineRule="auto"/>
        <w:ind w:left="426" w:hanging="568"/>
        <w:jc w:val="left"/>
        <w:rPr>
          <w:rFonts w:ascii="Arial" w:hAnsi="Arial" w:cs="Arial"/>
          <w:bCs/>
          <w:sz w:val="24"/>
          <w:szCs w:val="24"/>
        </w:rPr>
      </w:pPr>
      <w:r w:rsidRPr="006E240C">
        <w:rPr>
          <w:rFonts w:ascii="Arial" w:hAnsi="Arial" w:cs="Arial"/>
          <w:bCs/>
          <w:sz w:val="24"/>
          <w:szCs w:val="24"/>
        </w:rPr>
        <w:t xml:space="preserve">As I understand it, the parties are working on the following </w:t>
      </w:r>
    </w:p>
    <w:p w14:paraId="63BDFC1C" w14:textId="78F77D56" w:rsidR="00C20907" w:rsidRPr="006E240C" w:rsidRDefault="00C20907" w:rsidP="00D842C5">
      <w:pPr>
        <w:pStyle w:val="ListParagraph"/>
        <w:numPr>
          <w:ilvl w:val="0"/>
          <w:numId w:val="34"/>
        </w:numPr>
        <w:spacing w:after="160" w:line="256" w:lineRule="auto"/>
        <w:ind w:left="851" w:hanging="284"/>
        <w:jc w:val="left"/>
        <w:rPr>
          <w:rFonts w:ascii="Arial" w:hAnsi="Arial" w:cs="Arial"/>
          <w:bCs/>
          <w:sz w:val="24"/>
          <w:szCs w:val="24"/>
        </w:rPr>
      </w:pPr>
      <w:r w:rsidRPr="006E240C">
        <w:rPr>
          <w:rFonts w:ascii="Arial" w:hAnsi="Arial" w:cs="Arial"/>
          <w:bCs/>
          <w:sz w:val="24"/>
          <w:szCs w:val="24"/>
        </w:rPr>
        <w:t>A new SOCG</w:t>
      </w:r>
      <w:r w:rsidR="00565CAF" w:rsidRPr="006E240C">
        <w:rPr>
          <w:rFonts w:ascii="Arial" w:hAnsi="Arial" w:cs="Arial"/>
          <w:bCs/>
          <w:sz w:val="24"/>
          <w:szCs w:val="24"/>
        </w:rPr>
        <w:t xml:space="preserve"> (Council and appellant)</w:t>
      </w:r>
    </w:p>
    <w:p w14:paraId="433D53EC" w14:textId="77381A82" w:rsidR="00C20907" w:rsidRPr="006E240C" w:rsidRDefault="00C20907" w:rsidP="00D842C5">
      <w:pPr>
        <w:pStyle w:val="ListParagraph"/>
        <w:numPr>
          <w:ilvl w:val="0"/>
          <w:numId w:val="34"/>
        </w:numPr>
        <w:spacing w:after="160" w:line="256" w:lineRule="auto"/>
        <w:ind w:left="851" w:hanging="284"/>
        <w:jc w:val="left"/>
        <w:rPr>
          <w:rFonts w:ascii="Arial" w:hAnsi="Arial" w:cs="Arial"/>
          <w:bCs/>
          <w:sz w:val="24"/>
          <w:szCs w:val="24"/>
        </w:rPr>
      </w:pPr>
      <w:r w:rsidRPr="006E240C">
        <w:rPr>
          <w:rFonts w:ascii="Arial" w:hAnsi="Arial" w:cs="Arial"/>
          <w:bCs/>
          <w:sz w:val="24"/>
          <w:szCs w:val="24"/>
        </w:rPr>
        <w:t xml:space="preserve">A </w:t>
      </w:r>
      <w:r w:rsidR="00565CAF" w:rsidRPr="006E240C">
        <w:rPr>
          <w:rFonts w:ascii="Arial" w:hAnsi="Arial" w:cs="Arial"/>
          <w:bCs/>
          <w:sz w:val="24"/>
          <w:szCs w:val="24"/>
        </w:rPr>
        <w:t>list of suggested conditions (Council and appellant)</w:t>
      </w:r>
    </w:p>
    <w:p w14:paraId="1F1E58EF" w14:textId="5FF7C111" w:rsidR="00565CAF" w:rsidRPr="006E240C" w:rsidRDefault="00565CAF" w:rsidP="00D842C5">
      <w:pPr>
        <w:pStyle w:val="ListParagraph"/>
        <w:numPr>
          <w:ilvl w:val="0"/>
          <w:numId w:val="34"/>
        </w:numPr>
        <w:spacing w:after="160" w:line="256" w:lineRule="auto"/>
        <w:ind w:left="851" w:hanging="284"/>
        <w:jc w:val="left"/>
        <w:rPr>
          <w:rFonts w:ascii="Arial" w:hAnsi="Arial" w:cs="Arial"/>
          <w:bCs/>
          <w:sz w:val="24"/>
          <w:szCs w:val="24"/>
        </w:rPr>
      </w:pPr>
      <w:r w:rsidRPr="006E240C">
        <w:rPr>
          <w:rFonts w:ascii="Arial" w:hAnsi="Arial" w:cs="Arial"/>
          <w:bCs/>
          <w:sz w:val="24"/>
          <w:szCs w:val="24"/>
        </w:rPr>
        <w:t xml:space="preserve">A finalised planning obligation </w:t>
      </w:r>
      <w:r w:rsidR="00D842C5" w:rsidRPr="006E240C">
        <w:rPr>
          <w:rFonts w:ascii="Arial" w:hAnsi="Arial" w:cs="Arial"/>
          <w:bCs/>
          <w:sz w:val="24"/>
          <w:szCs w:val="24"/>
        </w:rPr>
        <w:t>(Council and appellant)</w:t>
      </w:r>
    </w:p>
    <w:p w14:paraId="7CFD88E7" w14:textId="7FD677AD" w:rsidR="00D842C5" w:rsidRPr="006E240C" w:rsidRDefault="00D842C5" w:rsidP="00D842C5">
      <w:pPr>
        <w:pStyle w:val="ListParagraph"/>
        <w:numPr>
          <w:ilvl w:val="0"/>
          <w:numId w:val="34"/>
        </w:numPr>
        <w:spacing w:after="160" w:line="256" w:lineRule="auto"/>
        <w:ind w:left="851" w:hanging="284"/>
        <w:jc w:val="left"/>
        <w:rPr>
          <w:rFonts w:ascii="Arial" w:hAnsi="Arial" w:cs="Arial"/>
          <w:bCs/>
          <w:sz w:val="24"/>
          <w:szCs w:val="24"/>
        </w:rPr>
      </w:pPr>
      <w:r w:rsidRPr="006E240C">
        <w:rPr>
          <w:rFonts w:ascii="Arial" w:hAnsi="Arial" w:cs="Arial"/>
          <w:bCs/>
          <w:sz w:val="24"/>
          <w:szCs w:val="24"/>
        </w:rPr>
        <w:t>Responses to my questions attached at Appendix 1) (Council and appellant)</w:t>
      </w:r>
    </w:p>
    <w:p w14:paraId="3CAAF78A" w14:textId="3CBCC5F7" w:rsidR="00D842C5" w:rsidRPr="006E240C" w:rsidRDefault="00D842C5" w:rsidP="00D842C5">
      <w:pPr>
        <w:pStyle w:val="ListParagraph"/>
        <w:numPr>
          <w:ilvl w:val="0"/>
          <w:numId w:val="34"/>
        </w:numPr>
        <w:spacing w:after="160" w:line="256" w:lineRule="auto"/>
        <w:ind w:left="851" w:hanging="284"/>
        <w:jc w:val="left"/>
        <w:rPr>
          <w:rFonts w:ascii="Arial" w:hAnsi="Arial" w:cs="Arial"/>
          <w:bCs/>
          <w:sz w:val="24"/>
          <w:szCs w:val="24"/>
        </w:rPr>
      </w:pPr>
      <w:r w:rsidRPr="006E240C">
        <w:rPr>
          <w:rFonts w:ascii="Arial" w:hAnsi="Arial" w:cs="Arial"/>
          <w:bCs/>
          <w:sz w:val="24"/>
          <w:szCs w:val="24"/>
        </w:rPr>
        <w:t xml:space="preserve">A note </w:t>
      </w:r>
      <w:r w:rsidR="00EB595C" w:rsidRPr="006E240C">
        <w:rPr>
          <w:rFonts w:ascii="Arial" w:hAnsi="Arial" w:cs="Arial"/>
          <w:bCs/>
          <w:sz w:val="24"/>
          <w:szCs w:val="24"/>
        </w:rPr>
        <w:t>(</w:t>
      </w:r>
      <w:r w:rsidRPr="006E240C">
        <w:rPr>
          <w:rFonts w:ascii="Arial" w:hAnsi="Arial" w:cs="Arial"/>
          <w:bCs/>
          <w:sz w:val="24"/>
          <w:szCs w:val="24"/>
        </w:rPr>
        <w:t xml:space="preserve">responding to </w:t>
      </w:r>
      <w:r w:rsidR="00E544D8" w:rsidRPr="006E240C">
        <w:rPr>
          <w:rFonts w:ascii="Arial" w:hAnsi="Arial" w:cs="Arial"/>
          <w:bCs/>
          <w:sz w:val="24"/>
          <w:szCs w:val="24"/>
        </w:rPr>
        <w:t xml:space="preserve">my note </w:t>
      </w:r>
      <w:r w:rsidR="00966C1C" w:rsidRPr="006E240C">
        <w:rPr>
          <w:rFonts w:ascii="Arial" w:hAnsi="Arial" w:cs="Arial"/>
          <w:bCs/>
          <w:sz w:val="24"/>
          <w:szCs w:val="24"/>
        </w:rPr>
        <w:t>of 14 September</w:t>
      </w:r>
      <w:r w:rsidR="00EB595C" w:rsidRPr="006E240C">
        <w:rPr>
          <w:rFonts w:ascii="Arial" w:hAnsi="Arial" w:cs="Arial"/>
          <w:bCs/>
          <w:sz w:val="24"/>
          <w:szCs w:val="24"/>
        </w:rPr>
        <w:t>)</w:t>
      </w:r>
      <w:r w:rsidR="00966C1C" w:rsidRPr="006E240C">
        <w:rPr>
          <w:rFonts w:ascii="Arial" w:hAnsi="Arial" w:cs="Arial"/>
          <w:bCs/>
          <w:sz w:val="24"/>
          <w:szCs w:val="24"/>
        </w:rPr>
        <w:t xml:space="preserve"> </w:t>
      </w:r>
      <w:r w:rsidR="00E544D8" w:rsidRPr="006E240C">
        <w:rPr>
          <w:rFonts w:ascii="Arial" w:hAnsi="Arial" w:cs="Arial"/>
          <w:bCs/>
          <w:sz w:val="24"/>
          <w:szCs w:val="24"/>
        </w:rPr>
        <w:t xml:space="preserve">regarding </w:t>
      </w:r>
      <w:r w:rsidRPr="006E240C">
        <w:rPr>
          <w:rFonts w:ascii="Arial" w:hAnsi="Arial" w:cs="Arial"/>
          <w:bCs/>
          <w:sz w:val="24"/>
          <w:szCs w:val="24"/>
        </w:rPr>
        <w:t>several points made by interested parties (appellant)</w:t>
      </w:r>
    </w:p>
    <w:p w14:paraId="62D8E35D" w14:textId="57237DC4" w:rsidR="00D842C5" w:rsidRPr="006E240C" w:rsidRDefault="00D842C5" w:rsidP="00D842C5">
      <w:pPr>
        <w:pStyle w:val="ListParagraph"/>
        <w:numPr>
          <w:ilvl w:val="0"/>
          <w:numId w:val="34"/>
        </w:numPr>
        <w:spacing w:after="160" w:line="256" w:lineRule="auto"/>
        <w:ind w:left="851" w:hanging="284"/>
        <w:jc w:val="left"/>
        <w:rPr>
          <w:rFonts w:ascii="Arial" w:hAnsi="Arial" w:cs="Arial"/>
          <w:bCs/>
          <w:sz w:val="24"/>
          <w:szCs w:val="24"/>
        </w:rPr>
      </w:pPr>
      <w:r w:rsidRPr="006E240C">
        <w:rPr>
          <w:rFonts w:ascii="Arial" w:hAnsi="Arial" w:cs="Arial"/>
          <w:bCs/>
          <w:sz w:val="24"/>
          <w:szCs w:val="24"/>
        </w:rPr>
        <w:t>A note on the National Landscape boundary review (appellant)</w:t>
      </w:r>
    </w:p>
    <w:p w14:paraId="0F45B640" w14:textId="6C337893" w:rsidR="006F2608" w:rsidRPr="006E240C" w:rsidRDefault="00D842C5" w:rsidP="00EE74B3">
      <w:pPr>
        <w:pStyle w:val="ListParagraph"/>
        <w:numPr>
          <w:ilvl w:val="0"/>
          <w:numId w:val="34"/>
        </w:numPr>
        <w:spacing w:after="160" w:line="256" w:lineRule="auto"/>
        <w:ind w:left="851" w:hanging="284"/>
        <w:jc w:val="left"/>
        <w:rPr>
          <w:rFonts w:ascii="Arial" w:hAnsi="Arial" w:cs="Arial"/>
          <w:bCs/>
          <w:sz w:val="24"/>
          <w:szCs w:val="24"/>
        </w:rPr>
      </w:pPr>
      <w:r w:rsidRPr="006E240C">
        <w:rPr>
          <w:rFonts w:ascii="Arial" w:hAnsi="Arial" w:cs="Arial"/>
          <w:bCs/>
          <w:sz w:val="24"/>
          <w:szCs w:val="24"/>
        </w:rPr>
        <w:t>A note on the planning obligation</w:t>
      </w:r>
      <w:r w:rsidR="006F2608" w:rsidRPr="006E240C">
        <w:rPr>
          <w:rFonts w:ascii="Arial" w:hAnsi="Arial" w:cs="Arial"/>
          <w:bCs/>
          <w:sz w:val="24"/>
          <w:szCs w:val="24"/>
        </w:rPr>
        <w:t>s being sought by the Council (appellant)</w:t>
      </w:r>
    </w:p>
    <w:p w14:paraId="2AA1E186" w14:textId="0302A301" w:rsidR="00565CAF" w:rsidRPr="006E240C" w:rsidRDefault="00D842C5" w:rsidP="00B67284">
      <w:pPr>
        <w:pStyle w:val="ListParagraph"/>
        <w:numPr>
          <w:ilvl w:val="0"/>
          <w:numId w:val="4"/>
        </w:numPr>
        <w:spacing w:after="160" w:line="256" w:lineRule="auto"/>
        <w:ind w:left="426" w:hanging="568"/>
        <w:jc w:val="left"/>
        <w:rPr>
          <w:rFonts w:ascii="Arial" w:hAnsi="Arial" w:cs="Arial"/>
          <w:bCs/>
          <w:sz w:val="24"/>
          <w:szCs w:val="24"/>
        </w:rPr>
      </w:pPr>
      <w:r w:rsidRPr="006E240C">
        <w:rPr>
          <w:rFonts w:ascii="Arial" w:hAnsi="Arial" w:cs="Arial"/>
          <w:bCs/>
          <w:sz w:val="24"/>
          <w:szCs w:val="24"/>
        </w:rPr>
        <w:t>It is hoped that this addi</w:t>
      </w:r>
      <w:r w:rsidR="006F2608" w:rsidRPr="006E240C">
        <w:rPr>
          <w:rFonts w:ascii="Arial" w:hAnsi="Arial" w:cs="Arial"/>
          <w:bCs/>
          <w:sz w:val="24"/>
          <w:szCs w:val="24"/>
        </w:rPr>
        <w:t xml:space="preserve">tional </w:t>
      </w:r>
      <w:r w:rsidRPr="006E240C">
        <w:rPr>
          <w:rFonts w:ascii="Arial" w:hAnsi="Arial" w:cs="Arial"/>
          <w:bCs/>
          <w:sz w:val="24"/>
          <w:szCs w:val="24"/>
        </w:rPr>
        <w:t xml:space="preserve">information can be submitted by </w:t>
      </w:r>
      <w:r w:rsidR="006F2608" w:rsidRPr="006E240C">
        <w:rPr>
          <w:rFonts w:ascii="Arial" w:hAnsi="Arial" w:cs="Arial"/>
          <w:bCs/>
          <w:sz w:val="24"/>
          <w:szCs w:val="24"/>
        </w:rPr>
        <w:t>midday</w:t>
      </w:r>
      <w:r w:rsidRPr="006E240C">
        <w:rPr>
          <w:rFonts w:ascii="Arial" w:hAnsi="Arial" w:cs="Arial"/>
          <w:bCs/>
          <w:sz w:val="24"/>
          <w:szCs w:val="24"/>
        </w:rPr>
        <w:t xml:space="preserve"> on Wednesday, so that all parties </w:t>
      </w:r>
      <w:r w:rsidR="006F2608" w:rsidRPr="006E240C">
        <w:rPr>
          <w:rFonts w:ascii="Arial" w:hAnsi="Arial" w:cs="Arial"/>
          <w:bCs/>
          <w:sz w:val="24"/>
          <w:szCs w:val="24"/>
        </w:rPr>
        <w:t>have</w:t>
      </w:r>
      <w:r w:rsidRPr="006E240C">
        <w:rPr>
          <w:rFonts w:ascii="Arial" w:hAnsi="Arial" w:cs="Arial"/>
          <w:bCs/>
          <w:sz w:val="24"/>
          <w:szCs w:val="24"/>
        </w:rPr>
        <w:t xml:space="preserve"> a </w:t>
      </w:r>
      <w:r w:rsidR="006F2608" w:rsidRPr="006E240C">
        <w:rPr>
          <w:rFonts w:ascii="Arial" w:hAnsi="Arial" w:cs="Arial"/>
          <w:bCs/>
          <w:sz w:val="24"/>
          <w:szCs w:val="24"/>
        </w:rPr>
        <w:t>chance</w:t>
      </w:r>
      <w:r w:rsidRPr="006E240C">
        <w:rPr>
          <w:rFonts w:ascii="Arial" w:hAnsi="Arial" w:cs="Arial"/>
          <w:bCs/>
          <w:sz w:val="24"/>
          <w:szCs w:val="24"/>
        </w:rPr>
        <w:t xml:space="preserve"> to review </w:t>
      </w:r>
      <w:r w:rsidR="00627C73" w:rsidRPr="006E240C">
        <w:rPr>
          <w:rFonts w:ascii="Arial" w:hAnsi="Arial" w:cs="Arial"/>
          <w:bCs/>
          <w:sz w:val="24"/>
          <w:szCs w:val="24"/>
        </w:rPr>
        <w:t>it before Thursday</w:t>
      </w:r>
      <w:r w:rsidR="006F2608" w:rsidRPr="006E240C">
        <w:rPr>
          <w:rFonts w:ascii="Arial" w:hAnsi="Arial" w:cs="Arial"/>
          <w:bCs/>
          <w:sz w:val="24"/>
          <w:szCs w:val="24"/>
        </w:rPr>
        <w:t xml:space="preserve">. </w:t>
      </w:r>
    </w:p>
    <w:p w14:paraId="0D265736" w14:textId="77777777" w:rsidR="00627C73" w:rsidRPr="006E240C" w:rsidRDefault="00627C73" w:rsidP="00985AFF">
      <w:pPr>
        <w:spacing w:after="160" w:line="256" w:lineRule="auto"/>
        <w:ind w:left="-142"/>
        <w:jc w:val="left"/>
        <w:rPr>
          <w:rFonts w:ascii="Arial" w:hAnsi="Arial" w:cs="Arial"/>
          <w:bCs/>
          <w:sz w:val="24"/>
          <w:szCs w:val="24"/>
        </w:rPr>
      </w:pPr>
    </w:p>
    <w:p w14:paraId="468B0972" w14:textId="6F7F993B" w:rsidR="00985AFF" w:rsidRPr="006E240C" w:rsidRDefault="00985AFF" w:rsidP="00985AFF">
      <w:pPr>
        <w:spacing w:after="160" w:line="256" w:lineRule="auto"/>
        <w:ind w:left="-142"/>
        <w:jc w:val="left"/>
        <w:rPr>
          <w:rFonts w:ascii="Arial" w:hAnsi="Arial" w:cs="Arial"/>
          <w:bCs/>
          <w:sz w:val="24"/>
          <w:szCs w:val="24"/>
        </w:rPr>
      </w:pPr>
      <w:r w:rsidRPr="006E240C">
        <w:rPr>
          <w:rFonts w:ascii="Arial" w:hAnsi="Arial" w:cs="Arial"/>
          <w:bCs/>
          <w:sz w:val="24"/>
          <w:szCs w:val="24"/>
        </w:rPr>
        <w:t xml:space="preserve">I would be grateful if the Council could add this note to its website. </w:t>
      </w:r>
    </w:p>
    <w:p w14:paraId="05028672" w14:textId="1AF93A86" w:rsidR="00B07F04" w:rsidRPr="006E240C" w:rsidRDefault="00B07F04" w:rsidP="00B07F04">
      <w:pPr>
        <w:spacing w:after="160" w:line="256" w:lineRule="auto"/>
        <w:ind w:left="-142"/>
        <w:jc w:val="left"/>
        <w:rPr>
          <w:rFonts w:ascii="Arial" w:hAnsi="Arial" w:cs="Arial"/>
          <w:bCs/>
          <w:sz w:val="24"/>
          <w:szCs w:val="24"/>
        </w:rPr>
      </w:pPr>
      <w:r w:rsidRPr="006E240C">
        <w:rPr>
          <w:rFonts w:ascii="Arial" w:hAnsi="Arial" w:cs="Arial"/>
          <w:sz w:val="24"/>
          <w:szCs w:val="24"/>
        </w:rPr>
        <w:t xml:space="preserve">I thank you for your assistance and cooperation. Please do not hesitate to contact me, through the Case Officer, if you require any further clarification regarding the matters covered in this note. </w:t>
      </w:r>
    </w:p>
    <w:p w14:paraId="76E7C28F" w14:textId="77777777" w:rsidR="00F777B6" w:rsidRPr="006E240C" w:rsidRDefault="00F777B6" w:rsidP="000D1112">
      <w:pPr>
        <w:tabs>
          <w:tab w:val="left" w:pos="0"/>
        </w:tabs>
        <w:ind w:left="431" w:hanging="573"/>
        <w:outlineLvl w:val="0"/>
        <w:rPr>
          <w:rFonts w:ascii="Arial" w:hAnsi="Arial" w:cs="Arial"/>
          <w:color w:val="000000"/>
          <w:kern w:val="28"/>
          <w:sz w:val="24"/>
          <w:szCs w:val="24"/>
        </w:rPr>
      </w:pPr>
    </w:p>
    <w:p w14:paraId="52DF6B19" w14:textId="5150A08B" w:rsidR="00DF0449" w:rsidRPr="006E240C" w:rsidRDefault="008D11F3" w:rsidP="00DF0449">
      <w:pPr>
        <w:tabs>
          <w:tab w:val="left" w:pos="0"/>
        </w:tabs>
        <w:ind w:left="431" w:hanging="573"/>
        <w:outlineLvl w:val="0"/>
        <w:rPr>
          <w:rFonts w:ascii="Arial" w:hAnsi="Arial" w:cs="Arial"/>
          <w:color w:val="000000"/>
          <w:kern w:val="28"/>
          <w:sz w:val="24"/>
          <w:szCs w:val="24"/>
        </w:rPr>
      </w:pPr>
      <w:r w:rsidRPr="000D1112">
        <w:rPr>
          <w:rFonts w:ascii="Monotype Corsiva" w:hAnsi="Monotype Corsiva"/>
          <w:color w:val="000000"/>
          <w:kern w:val="28"/>
          <w:sz w:val="36"/>
          <w:szCs w:val="36"/>
        </w:rPr>
        <w:t>Graham Chamberlain</w:t>
      </w:r>
      <w:r w:rsidR="00DF0449" w:rsidRPr="006E240C">
        <w:rPr>
          <w:rFonts w:ascii="Arial" w:hAnsi="Arial" w:cs="Arial"/>
          <w:color w:val="000000"/>
          <w:kern w:val="28"/>
          <w:sz w:val="24"/>
          <w:szCs w:val="24"/>
        </w:rPr>
        <w:t xml:space="preserve">, </w:t>
      </w:r>
      <w:r w:rsidR="00DF0449" w:rsidRPr="006E240C">
        <w:rPr>
          <w:rFonts w:ascii="Arial" w:hAnsi="Arial" w:cs="Arial"/>
          <w:color w:val="000000"/>
          <w:kern w:val="28"/>
          <w:sz w:val="24"/>
          <w:szCs w:val="24"/>
        </w:rPr>
        <w:tab/>
      </w:r>
      <w:r w:rsidR="00DF0449" w:rsidRPr="006E240C">
        <w:rPr>
          <w:rFonts w:ascii="Arial" w:hAnsi="Arial" w:cs="Arial"/>
          <w:color w:val="000000"/>
          <w:kern w:val="28"/>
          <w:sz w:val="24"/>
          <w:szCs w:val="24"/>
        </w:rPr>
        <w:tab/>
      </w:r>
      <w:r w:rsidR="00DF0449" w:rsidRPr="006E240C">
        <w:rPr>
          <w:rFonts w:ascii="Arial" w:hAnsi="Arial" w:cs="Arial"/>
          <w:color w:val="000000"/>
          <w:kern w:val="28"/>
          <w:sz w:val="24"/>
          <w:szCs w:val="24"/>
        </w:rPr>
        <w:tab/>
      </w:r>
      <w:r w:rsidR="00DF0449" w:rsidRPr="006E240C">
        <w:rPr>
          <w:rFonts w:ascii="Arial" w:hAnsi="Arial" w:cs="Arial"/>
          <w:color w:val="000000"/>
          <w:kern w:val="28"/>
          <w:sz w:val="24"/>
          <w:szCs w:val="24"/>
        </w:rPr>
        <w:tab/>
      </w:r>
      <w:r w:rsidR="00DF0449" w:rsidRPr="006E240C">
        <w:rPr>
          <w:rFonts w:ascii="Arial" w:hAnsi="Arial" w:cs="Arial"/>
          <w:color w:val="000000"/>
          <w:kern w:val="28"/>
          <w:sz w:val="24"/>
          <w:szCs w:val="24"/>
        </w:rPr>
        <w:tab/>
      </w:r>
      <w:r w:rsidR="00DF0449" w:rsidRPr="006E240C">
        <w:rPr>
          <w:rFonts w:ascii="Arial" w:hAnsi="Arial" w:cs="Arial"/>
          <w:color w:val="000000"/>
          <w:kern w:val="28"/>
          <w:sz w:val="24"/>
          <w:szCs w:val="24"/>
        </w:rPr>
        <w:tab/>
      </w:r>
      <w:r w:rsidR="002E6F59" w:rsidRPr="006E240C">
        <w:rPr>
          <w:rFonts w:ascii="Arial" w:hAnsi="Arial" w:cs="Arial"/>
          <w:kern w:val="28"/>
          <w:sz w:val="24"/>
          <w:szCs w:val="24"/>
        </w:rPr>
        <w:t>21</w:t>
      </w:r>
      <w:r w:rsidR="006F6CD8" w:rsidRPr="006E240C">
        <w:rPr>
          <w:rFonts w:ascii="Arial" w:hAnsi="Arial" w:cs="Arial"/>
          <w:kern w:val="28"/>
          <w:sz w:val="24"/>
          <w:szCs w:val="24"/>
        </w:rPr>
        <w:t xml:space="preserve"> September 2026</w:t>
      </w:r>
    </w:p>
    <w:p w14:paraId="0BACB204" w14:textId="1A1B9576" w:rsidR="00CF170D" w:rsidRPr="006E240C" w:rsidRDefault="00DF0449" w:rsidP="00DF0449">
      <w:pPr>
        <w:tabs>
          <w:tab w:val="left" w:pos="0"/>
        </w:tabs>
        <w:ind w:left="431" w:hanging="573"/>
        <w:outlineLvl w:val="0"/>
        <w:rPr>
          <w:rFonts w:ascii="Arial" w:hAnsi="Arial" w:cs="Arial"/>
          <w:kern w:val="28"/>
          <w:sz w:val="24"/>
          <w:szCs w:val="24"/>
        </w:rPr>
      </w:pPr>
      <w:r w:rsidRPr="006E240C">
        <w:rPr>
          <w:rFonts w:ascii="Arial" w:hAnsi="Arial" w:cs="Arial"/>
          <w:color w:val="000000"/>
          <w:kern w:val="28"/>
          <w:sz w:val="24"/>
          <w:szCs w:val="24"/>
        </w:rPr>
        <w:t>INSPECTOR</w:t>
      </w:r>
      <w:r w:rsidR="00F526C0" w:rsidRPr="006E240C">
        <w:rPr>
          <w:rFonts w:ascii="Arial" w:hAnsi="Arial" w:cs="Arial"/>
          <w:kern w:val="28"/>
          <w:sz w:val="24"/>
          <w:szCs w:val="24"/>
        </w:rPr>
        <w:tab/>
      </w:r>
      <w:r w:rsidR="00F526C0" w:rsidRPr="006E240C">
        <w:rPr>
          <w:rFonts w:ascii="Arial" w:hAnsi="Arial" w:cs="Arial"/>
          <w:kern w:val="28"/>
          <w:sz w:val="24"/>
          <w:szCs w:val="24"/>
        </w:rPr>
        <w:tab/>
      </w:r>
      <w:r w:rsidR="00CF170D" w:rsidRPr="006E240C">
        <w:rPr>
          <w:rFonts w:ascii="Arial" w:hAnsi="Arial" w:cs="Arial"/>
          <w:kern w:val="28"/>
          <w:sz w:val="24"/>
          <w:szCs w:val="24"/>
        </w:rPr>
        <w:tab/>
      </w:r>
      <w:r w:rsidR="00CF170D" w:rsidRPr="006E240C">
        <w:rPr>
          <w:rFonts w:ascii="Arial" w:hAnsi="Arial" w:cs="Arial"/>
          <w:kern w:val="28"/>
          <w:sz w:val="24"/>
          <w:szCs w:val="24"/>
        </w:rPr>
        <w:tab/>
      </w:r>
      <w:r w:rsidR="00CF170D" w:rsidRPr="006E240C">
        <w:rPr>
          <w:rFonts w:ascii="Arial" w:hAnsi="Arial" w:cs="Arial"/>
          <w:kern w:val="28"/>
          <w:sz w:val="24"/>
          <w:szCs w:val="24"/>
        </w:rPr>
        <w:tab/>
      </w:r>
      <w:r w:rsidR="00F526C0" w:rsidRPr="006E240C">
        <w:rPr>
          <w:rFonts w:ascii="Arial" w:hAnsi="Arial" w:cs="Arial"/>
          <w:kern w:val="28"/>
          <w:sz w:val="24"/>
          <w:szCs w:val="24"/>
        </w:rPr>
        <w:t xml:space="preserve"> </w:t>
      </w:r>
    </w:p>
    <w:p w14:paraId="397D89CC" w14:textId="77777777" w:rsidR="00B34392" w:rsidRPr="006E240C" w:rsidRDefault="00B34392" w:rsidP="003C2AF7">
      <w:pPr>
        <w:rPr>
          <w:rFonts w:ascii="Arial" w:hAnsi="Arial" w:cs="Arial"/>
          <w:b/>
          <w:bCs/>
          <w:sz w:val="24"/>
          <w:szCs w:val="24"/>
        </w:rPr>
      </w:pPr>
    </w:p>
    <w:p w14:paraId="573D393B" w14:textId="77777777" w:rsidR="00FE5AE2" w:rsidRPr="006E240C" w:rsidRDefault="00FE5AE2" w:rsidP="003C2AF7">
      <w:pPr>
        <w:rPr>
          <w:rFonts w:ascii="Arial" w:hAnsi="Arial" w:cs="Arial"/>
          <w:b/>
          <w:bCs/>
          <w:sz w:val="24"/>
          <w:szCs w:val="24"/>
        </w:rPr>
      </w:pPr>
    </w:p>
    <w:p w14:paraId="6EE99409" w14:textId="77777777" w:rsidR="002E6F59" w:rsidRPr="006E240C" w:rsidRDefault="002E6F59" w:rsidP="003C2AF7">
      <w:pPr>
        <w:rPr>
          <w:rFonts w:ascii="Arial" w:hAnsi="Arial" w:cs="Arial"/>
          <w:b/>
          <w:bCs/>
          <w:sz w:val="24"/>
          <w:szCs w:val="24"/>
        </w:rPr>
      </w:pPr>
    </w:p>
    <w:p w14:paraId="0334A84B" w14:textId="77777777" w:rsidR="002E6F59" w:rsidRPr="006E240C" w:rsidRDefault="002E6F59" w:rsidP="003C2AF7">
      <w:pPr>
        <w:rPr>
          <w:rFonts w:ascii="Arial" w:hAnsi="Arial" w:cs="Arial"/>
          <w:b/>
          <w:bCs/>
          <w:sz w:val="24"/>
          <w:szCs w:val="24"/>
        </w:rPr>
      </w:pPr>
    </w:p>
    <w:p w14:paraId="3C5948B4" w14:textId="77777777" w:rsidR="002E6F59" w:rsidRPr="006E240C" w:rsidRDefault="002E6F59" w:rsidP="003C2AF7">
      <w:pPr>
        <w:rPr>
          <w:rFonts w:ascii="Arial" w:hAnsi="Arial" w:cs="Arial"/>
          <w:b/>
          <w:bCs/>
          <w:sz w:val="24"/>
          <w:szCs w:val="24"/>
        </w:rPr>
      </w:pPr>
    </w:p>
    <w:p w14:paraId="62CDFE62" w14:textId="77777777" w:rsidR="002E6F59" w:rsidRPr="006E240C" w:rsidRDefault="002E6F59" w:rsidP="003C2AF7">
      <w:pPr>
        <w:rPr>
          <w:rFonts w:ascii="Arial" w:hAnsi="Arial" w:cs="Arial"/>
          <w:b/>
          <w:bCs/>
          <w:sz w:val="24"/>
          <w:szCs w:val="24"/>
        </w:rPr>
      </w:pPr>
    </w:p>
    <w:p w14:paraId="393A7FBC" w14:textId="77777777" w:rsidR="002E6F59" w:rsidRPr="006E240C" w:rsidRDefault="002E6F59" w:rsidP="003C2AF7">
      <w:pPr>
        <w:rPr>
          <w:rFonts w:ascii="Arial" w:hAnsi="Arial" w:cs="Arial"/>
          <w:b/>
          <w:bCs/>
          <w:sz w:val="24"/>
          <w:szCs w:val="24"/>
        </w:rPr>
      </w:pPr>
    </w:p>
    <w:p w14:paraId="6E6E8251" w14:textId="77777777" w:rsidR="002E6F59" w:rsidRPr="006E240C" w:rsidRDefault="002E6F59" w:rsidP="003C2AF7">
      <w:pPr>
        <w:rPr>
          <w:rFonts w:ascii="Arial" w:hAnsi="Arial" w:cs="Arial"/>
          <w:b/>
          <w:bCs/>
          <w:sz w:val="24"/>
          <w:szCs w:val="24"/>
        </w:rPr>
      </w:pPr>
    </w:p>
    <w:p w14:paraId="75AA0D14" w14:textId="77777777" w:rsidR="002E6F59" w:rsidRPr="006E240C" w:rsidRDefault="002E6F59" w:rsidP="003C2AF7">
      <w:pPr>
        <w:rPr>
          <w:rFonts w:ascii="Arial" w:hAnsi="Arial" w:cs="Arial"/>
          <w:b/>
          <w:bCs/>
          <w:sz w:val="24"/>
          <w:szCs w:val="24"/>
        </w:rPr>
      </w:pPr>
    </w:p>
    <w:p w14:paraId="70DD05A7" w14:textId="77777777" w:rsidR="002E6F59" w:rsidRPr="006E240C" w:rsidRDefault="002E6F59" w:rsidP="003C2AF7">
      <w:pPr>
        <w:rPr>
          <w:rFonts w:ascii="Arial" w:hAnsi="Arial" w:cs="Arial"/>
          <w:b/>
          <w:bCs/>
          <w:sz w:val="24"/>
          <w:szCs w:val="24"/>
        </w:rPr>
      </w:pPr>
    </w:p>
    <w:p w14:paraId="1E25A57D" w14:textId="77777777" w:rsidR="002E6F59" w:rsidRPr="006E240C" w:rsidRDefault="002E6F59" w:rsidP="003C2AF7">
      <w:pPr>
        <w:rPr>
          <w:rFonts w:ascii="Arial" w:hAnsi="Arial" w:cs="Arial"/>
          <w:b/>
          <w:bCs/>
          <w:sz w:val="24"/>
          <w:szCs w:val="24"/>
        </w:rPr>
      </w:pPr>
    </w:p>
    <w:p w14:paraId="32DCE729" w14:textId="77777777" w:rsidR="002E6F59" w:rsidRPr="006E240C" w:rsidRDefault="002E6F59" w:rsidP="003C2AF7">
      <w:pPr>
        <w:rPr>
          <w:rFonts w:ascii="Arial" w:hAnsi="Arial" w:cs="Arial"/>
          <w:b/>
          <w:bCs/>
          <w:sz w:val="24"/>
          <w:szCs w:val="24"/>
        </w:rPr>
      </w:pPr>
    </w:p>
    <w:p w14:paraId="2212FF38" w14:textId="77777777" w:rsidR="002E6F59" w:rsidRPr="006E240C" w:rsidRDefault="002E6F59" w:rsidP="003C2AF7">
      <w:pPr>
        <w:rPr>
          <w:rFonts w:ascii="Arial" w:hAnsi="Arial" w:cs="Arial"/>
          <w:b/>
          <w:bCs/>
          <w:sz w:val="24"/>
          <w:szCs w:val="24"/>
        </w:rPr>
      </w:pPr>
    </w:p>
    <w:p w14:paraId="2071C228" w14:textId="77777777" w:rsidR="002E6F59" w:rsidRDefault="002E6F59" w:rsidP="003C2AF7">
      <w:pPr>
        <w:rPr>
          <w:rFonts w:ascii="Arial" w:hAnsi="Arial" w:cs="Arial"/>
          <w:b/>
          <w:bCs/>
          <w:sz w:val="24"/>
          <w:szCs w:val="24"/>
        </w:rPr>
      </w:pPr>
    </w:p>
    <w:p w14:paraId="4BEE1461" w14:textId="77777777" w:rsidR="006E240C" w:rsidRPr="006E240C" w:rsidRDefault="006E240C" w:rsidP="003C2AF7">
      <w:pPr>
        <w:rPr>
          <w:rFonts w:ascii="Arial" w:hAnsi="Arial" w:cs="Arial"/>
          <w:b/>
          <w:bCs/>
          <w:sz w:val="24"/>
          <w:szCs w:val="24"/>
        </w:rPr>
      </w:pPr>
    </w:p>
    <w:p w14:paraId="6AA3FC56" w14:textId="77777777" w:rsidR="002E6F59" w:rsidRPr="006E240C" w:rsidRDefault="002E6F59" w:rsidP="003C2AF7">
      <w:pPr>
        <w:rPr>
          <w:rFonts w:ascii="Arial" w:hAnsi="Arial" w:cs="Arial"/>
          <w:b/>
          <w:bCs/>
          <w:sz w:val="24"/>
          <w:szCs w:val="24"/>
        </w:rPr>
      </w:pPr>
    </w:p>
    <w:p w14:paraId="18B6F49A" w14:textId="77777777" w:rsidR="002E6F59" w:rsidRPr="006E240C" w:rsidRDefault="002E6F59" w:rsidP="003C2AF7">
      <w:pPr>
        <w:rPr>
          <w:rFonts w:ascii="Arial" w:hAnsi="Arial" w:cs="Arial"/>
          <w:b/>
          <w:bCs/>
          <w:sz w:val="24"/>
          <w:szCs w:val="24"/>
        </w:rPr>
      </w:pPr>
    </w:p>
    <w:p w14:paraId="4C7E3F42" w14:textId="77777777" w:rsidR="002E6F59" w:rsidRPr="006E240C" w:rsidRDefault="002E6F59" w:rsidP="003C2AF7">
      <w:pPr>
        <w:rPr>
          <w:rFonts w:ascii="Arial" w:hAnsi="Arial" w:cs="Arial"/>
          <w:b/>
          <w:bCs/>
          <w:sz w:val="24"/>
          <w:szCs w:val="24"/>
        </w:rPr>
      </w:pPr>
    </w:p>
    <w:p w14:paraId="19B745BA" w14:textId="77777777" w:rsidR="002E6F59" w:rsidRPr="006E240C" w:rsidRDefault="002E6F59" w:rsidP="003C2AF7">
      <w:pPr>
        <w:rPr>
          <w:rFonts w:ascii="Arial" w:hAnsi="Arial" w:cs="Arial"/>
          <w:b/>
          <w:bCs/>
          <w:sz w:val="24"/>
          <w:szCs w:val="24"/>
        </w:rPr>
      </w:pPr>
    </w:p>
    <w:p w14:paraId="0020737E" w14:textId="6E4103C6" w:rsidR="002E6F59" w:rsidRPr="006E240C" w:rsidRDefault="00F70610" w:rsidP="003C2AF7">
      <w:pPr>
        <w:rPr>
          <w:rFonts w:ascii="Arial" w:hAnsi="Arial" w:cs="Arial"/>
          <w:b/>
          <w:bCs/>
          <w:sz w:val="24"/>
          <w:szCs w:val="24"/>
        </w:rPr>
      </w:pPr>
      <w:r w:rsidRPr="006E240C">
        <w:rPr>
          <w:rFonts w:ascii="Arial" w:hAnsi="Arial" w:cs="Arial"/>
          <w:b/>
          <w:bCs/>
          <w:sz w:val="24"/>
          <w:szCs w:val="24"/>
        </w:rPr>
        <w:lastRenderedPageBreak/>
        <w:t xml:space="preserve">Appendix 1 - </w:t>
      </w:r>
      <w:r w:rsidR="002E6F59" w:rsidRPr="006E240C">
        <w:rPr>
          <w:rFonts w:ascii="Arial" w:hAnsi="Arial" w:cs="Arial"/>
          <w:b/>
          <w:bCs/>
          <w:sz w:val="24"/>
          <w:szCs w:val="24"/>
        </w:rPr>
        <w:t xml:space="preserve">Inspector Questions </w:t>
      </w:r>
    </w:p>
    <w:p w14:paraId="154E9A76" w14:textId="77777777" w:rsidR="002E6F59" w:rsidRPr="006E240C" w:rsidRDefault="002E6F59" w:rsidP="003C2AF7">
      <w:pPr>
        <w:rPr>
          <w:rFonts w:ascii="Arial" w:hAnsi="Arial" w:cs="Arial"/>
          <w:b/>
          <w:bCs/>
          <w:sz w:val="24"/>
          <w:szCs w:val="24"/>
        </w:rPr>
      </w:pPr>
    </w:p>
    <w:p w14:paraId="2157A2CA" w14:textId="0825399A" w:rsidR="002E6F59" w:rsidRPr="006E240C" w:rsidRDefault="00AF7050" w:rsidP="003C2AF7">
      <w:pPr>
        <w:rPr>
          <w:rFonts w:ascii="Arial" w:hAnsi="Arial" w:cs="Arial"/>
          <w:sz w:val="24"/>
          <w:szCs w:val="24"/>
          <w:u w:val="single"/>
        </w:rPr>
      </w:pPr>
      <w:r w:rsidRPr="006E240C">
        <w:rPr>
          <w:rFonts w:ascii="Arial" w:hAnsi="Arial" w:cs="Arial"/>
          <w:sz w:val="24"/>
          <w:szCs w:val="24"/>
          <w:u w:val="single"/>
        </w:rPr>
        <w:t>Biodiversity</w:t>
      </w:r>
      <w:r w:rsidR="003F3D88" w:rsidRPr="006E240C">
        <w:rPr>
          <w:rFonts w:ascii="Arial" w:hAnsi="Arial" w:cs="Arial"/>
          <w:sz w:val="24"/>
          <w:szCs w:val="24"/>
          <w:u w:val="single"/>
        </w:rPr>
        <w:t xml:space="preserve"> </w:t>
      </w:r>
    </w:p>
    <w:p w14:paraId="2C48C02D" w14:textId="77777777" w:rsidR="00AF7050" w:rsidRPr="006E240C" w:rsidRDefault="00AF7050" w:rsidP="003C2AF7">
      <w:pPr>
        <w:rPr>
          <w:rFonts w:ascii="Arial" w:hAnsi="Arial" w:cs="Arial"/>
          <w:sz w:val="24"/>
          <w:szCs w:val="24"/>
          <w:u w:val="single"/>
        </w:rPr>
      </w:pPr>
    </w:p>
    <w:p w14:paraId="09A98C43" w14:textId="77777777" w:rsidR="00385CBF" w:rsidRPr="006E240C" w:rsidRDefault="000036B8" w:rsidP="00CD7080">
      <w:pPr>
        <w:pStyle w:val="ListParagraph"/>
        <w:numPr>
          <w:ilvl w:val="0"/>
          <w:numId w:val="35"/>
        </w:numPr>
        <w:ind w:left="426" w:hanging="426"/>
        <w:rPr>
          <w:rFonts w:ascii="Arial" w:hAnsi="Arial" w:cs="Arial"/>
          <w:sz w:val="24"/>
          <w:szCs w:val="24"/>
        </w:rPr>
      </w:pPr>
      <w:r w:rsidRPr="006E240C">
        <w:rPr>
          <w:rFonts w:ascii="Arial" w:hAnsi="Arial" w:cs="Arial"/>
          <w:sz w:val="24"/>
          <w:szCs w:val="24"/>
        </w:rPr>
        <w:t xml:space="preserve">Mr Wood’s proof, Para </w:t>
      </w:r>
      <w:r w:rsidR="00315AD2" w:rsidRPr="006E240C">
        <w:rPr>
          <w:rFonts w:ascii="Arial" w:hAnsi="Arial" w:cs="Arial"/>
          <w:sz w:val="24"/>
          <w:szCs w:val="24"/>
        </w:rPr>
        <w:t xml:space="preserve">6.2.2.2 – Reference is made to Policy N1 of the Framework being a relevant policy. </w:t>
      </w:r>
      <w:r w:rsidR="00CD7080" w:rsidRPr="006E240C">
        <w:rPr>
          <w:rFonts w:ascii="Arial" w:hAnsi="Arial" w:cs="Arial"/>
          <w:sz w:val="24"/>
          <w:szCs w:val="24"/>
        </w:rPr>
        <w:t>Can the parties clarify whether I should have any regard to this plan making policy?</w:t>
      </w:r>
    </w:p>
    <w:p w14:paraId="14985B80" w14:textId="3F0DA617" w:rsidR="00AF7050" w:rsidRPr="006E240C" w:rsidRDefault="00CD7080" w:rsidP="00385CBF">
      <w:pPr>
        <w:pStyle w:val="ListParagraph"/>
        <w:ind w:left="426"/>
        <w:rPr>
          <w:rFonts w:ascii="Arial" w:hAnsi="Arial" w:cs="Arial"/>
          <w:sz w:val="24"/>
          <w:szCs w:val="24"/>
        </w:rPr>
      </w:pPr>
      <w:r w:rsidRPr="006E240C">
        <w:rPr>
          <w:rFonts w:ascii="Arial" w:hAnsi="Arial" w:cs="Arial"/>
          <w:sz w:val="24"/>
          <w:szCs w:val="24"/>
        </w:rPr>
        <w:t xml:space="preserve"> </w:t>
      </w:r>
    </w:p>
    <w:p w14:paraId="7AA2C635" w14:textId="1921342B" w:rsidR="0035736D" w:rsidRPr="006E240C" w:rsidRDefault="006B718A" w:rsidP="00CD7080">
      <w:pPr>
        <w:pStyle w:val="ListParagraph"/>
        <w:numPr>
          <w:ilvl w:val="0"/>
          <w:numId w:val="35"/>
        </w:numPr>
        <w:ind w:left="426" w:hanging="426"/>
        <w:rPr>
          <w:rFonts w:ascii="Arial" w:hAnsi="Arial" w:cs="Arial"/>
          <w:sz w:val="24"/>
          <w:szCs w:val="24"/>
        </w:rPr>
      </w:pPr>
      <w:r w:rsidRPr="006E240C">
        <w:rPr>
          <w:rFonts w:ascii="Arial" w:hAnsi="Arial" w:cs="Arial"/>
          <w:sz w:val="24"/>
          <w:szCs w:val="24"/>
        </w:rPr>
        <w:t xml:space="preserve">Mr Wood’s proof, Para 10.2 – Reference is made to a </w:t>
      </w:r>
      <w:r w:rsidR="00385CBF" w:rsidRPr="006E240C">
        <w:rPr>
          <w:rFonts w:ascii="Arial" w:hAnsi="Arial" w:cs="Arial"/>
          <w:sz w:val="24"/>
          <w:szCs w:val="24"/>
        </w:rPr>
        <w:t xml:space="preserve">Bird Compensation and Enhancement Strategy.  What is this likely to involve, especially the </w:t>
      </w:r>
      <w:r w:rsidR="0035736D" w:rsidRPr="006E240C">
        <w:rPr>
          <w:rFonts w:ascii="Arial" w:hAnsi="Arial" w:cs="Arial"/>
          <w:sz w:val="24"/>
          <w:szCs w:val="24"/>
        </w:rPr>
        <w:t>compensation element? Would this be compensation on site and</w:t>
      </w:r>
      <w:r w:rsidR="00F70610" w:rsidRPr="006E240C">
        <w:rPr>
          <w:rFonts w:ascii="Arial" w:hAnsi="Arial" w:cs="Arial"/>
          <w:sz w:val="24"/>
          <w:szCs w:val="24"/>
        </w:rPr>
        <w:t>,</w:t>
      </w:r>
      <w:r w:rsidR="0035736D" w:rsidRPr="006E240C">
        <w:rPr>
          <w:rFonts w:ascii="Arial" w:hAnsi="Arial" w:cs="Arial"/>
          <w:sz w:val="24"/>
          <w:szCs w:val="24"/>
        </w:rPr>
        <w:t xml:space="preserve"> if so, where would this occur? </w:t>
      </w:r>
      <w:r w:rsidR="00864190" w:rsidRPr="006E240C">
        <w:rPr>
          <w:rFonts w:ascii="Arial" w:hAnsi="Arial" w:cs="Arial"/>
          <w:sz w:val="24"/>
          <w:szCs w:val="24"/>
        </w:rPr>
        <w:t xml:space="preserve">Would this be a constraint on the developable area within the site? </w:t>
      </w:r>
      <w:r w:rsidR="00D13E7B" w:rsidRPr="006E240C">
        <w:rPr>
          <w:rFonts w:ascii="Arial" w:hAnsi="Arial" w:cs="Arial"/>
          <w:sz w:val="24"/>
          <w:szCs w:val="24"/>
        </w:rPr>
        <w:t xml:space="preserve">If so, can the number of homes proposed be accommodated?  </w:t>
      </w:r>
      <w:r w:rsidR="00864190" w:rsidRPr="006E240C">
        <w:rPr>
          <w:rFonts w:ascii="Arial" w:hAnsi="Arial" w:cs="Arial"/>
          <w:sz w:val="24"/>
          <w:szCs w:val="24"/>
        </w:rPr>
        <w:t xml:space="preserve">  </w:t>
      </w:r>
    </w:p>
    <w:p w14:paraId="519AD005" w14:textId="77777777" w:rsidR="0035736D" w:rsidRPr="006E240C" w:rsidRDefault="0035736D" w:rsidP="0035736D">
      <w:pPr>
        <w:pStyle w:val="ListParagraph"/>
        <w:rPr>
          <w:rFonts w:ascii="Arial" w:hAnsi="Arial" w:cs="Arial"/>
          <w:sz w:val="24"/>
          <w:szCs w:val="24"/>
        </w:rPr>
      </w:pPr>
    </w:p>
    <w:p w14:paraId="0FCAD9B8" w14:textId="7D4DC917" w:rsidR="00761532" w:rsidRPr="006E240C" w:rsidRDefault="00001C98" w:rsidP="00CD7080">
      <w:pPr>
        <w:pStyle w:val="ListParagraph"/>
        <w:numPr>
          <w:ilvl w:val="0"/>
          <w:numId w:val="35"/>
        </w:numPr>
        <w:ind w:left="426" w:hanging="426"/>
        <w:rPr>
          <w:rFonts w:ascii="Arial" w:hAnsi="Arial" w:cs="Arial"/>
          <w:sz w:val="24"/>
          <w:szCs w:val="24"/>
        </w:rPr>
      </w:pPr>
      <w:r w:rsidRPr="006E240C">
        <w:rPr>
          <w:rFonts w:ascii="Arial" w:hAnsi="Arial" w:cs="Arial"/>
          <w:sz w:val="24"/>
          <w:szCs w:val="24"/>
        </w:rPr>
        <w:t xml:space="preserve">Mr Wood’s proof Para 10.12 – Reference is made to </w:t>
      </w:r>
      <w:r w:rsidR="004A52BD" w:rsidRPr="006E240C">
        <w:rPr>
          <w:rFonts w:ascii="Arial" w:hAnsi="Arial" w:cs="Arial"/>
          <w:sz w:val="24"/>
          <w:szCs w:val="24"/>
        </w:rPr>
        <w:t xml:space="preserve">habitat buffers and dark corridors. Where </w:t>
      </w:r>
      <w:r w:rsidR="0059689A" w:rsidRPr="006E240C">
        <w:rPr>
          <w:rFonts w:ascii="Arial" w:hAnsi="Arial" w:cs="Arial"/>
          <w:sz w:val="24"/>
          <w:szCs w:val="24"/>
        </w:rPr>
        <w:t xml:space="preserve">and how large would these areas be? </w:t>
      </w:r>
      <w:r w:rsidR="000B40C6" w:rsidRPr="006E240C">
        <w:rPr>
          <w:rFonts w:ascii="Arial" w:hAnsi="Arial" w:cs="Arial"/>
          <w:sz w:val="24"/>
          <w:szCs w:val="24"/>
        </w:rPr>
        <w:t>Would this be a constraint on the developable area w</w:t>
      </w:r>
      <w:r w:rsidR="00864190" w:rsidRPr="006E240C">
        <w:rPr>
          <w:rFonts w:ascii="Arial" w:hAnsi="Arial" w:cs="Arial"/>
          <w:sz w:val="24"/>
          <w:szCs w:val="24"/>
        </w:rPr>
        <w:t xml:space="preserve">ithin </w:t>
      </w:r>
      <w:r w:rsidR="000B40C6" w:rsidRPr="006E240C">
        <w:rPr>
          <w:rFonts w:ascii="Arial" w:hAnsi="Arial" w:cs="Arial"/>
          <w:sz w:val="24"/>
          <w:szCs w:val="24"/>
        </w:rPr>
        <w:t xml:space="preserve">the site? </w:t>
      </w:r>
      <w:r w:rsidR="00D13E7B" w:rsidRPr="006E240C">
        <w:rPr>
          <w:rFonts w:ascii="Arial" w:hAnsi="Arial" w:cs="Arial"/>
          <w:sz w:val="24"/>
          <w:szCs w:val="24"/>
        </w:rPr>
        <w:t xml:space="preserve">If so, can the number of homes proposed be accommodated? </w:t>
      </w:r>
      <w:r w:rsidR="00F70610" w:rsidRPr="006E240C">
        <w:rPr>
          <w:rFonts w:ascii="Arial" w:hAnsi="Arial" w:cs="Arial"/>
          <w:sz w:val="24"/>
          <w:szCs w:val="24"/>
        </w:rPr>
        <w:t xml:space="preserve">Should the extent and location of </w:t>
      </w:r>
      <w:r w:rsidR="00F6586A" w:rsidRPr="006E240C">
        <w:rPr>
          <w:rFonts w:ascii="Arial" w:hAnsi="Arial" w:cs="Arial"/>
          <w:sz w:val="24"/>
          <w:szCs w:val="24"/>
        </w:rPr>
        <w:t xml:space="preserve">buffers and dark corridors be fixed through a planning condition or can this be left to the reserved matters? </w:t>
      </w:r>
      <w:r w:rsidR="00D13E7B" w:rsidRPr="006E240C">
        <w:rPr>
          <w:rFonts w:ascii="Arial" w:hAnsi="Arial" w:cs="Arial"/>
          <w:sz w:val="24"/>
          <w:szCs w:val="24"/>
        </w:rPr>
        <w:t xml:space="preserve">   </w:t>
      </w:r>
    </w:p>
    <w:p w14:paraId="740F1C71" w14:textId="77777777" w:rsidR="00761532" w:rsidRPr="006E240C" w:rsidRDefault="00761532" w:rsidP="00761532">
      <w:pPr>
        <w:pStyle w:val="ListParagraph"/>
        <w:rPr>
          <w:rFonts w:ascii="Arial" w:hAnsi="Arial" w:cs="Arial"/>
          <w:sz w:val="24"/>
          <w:szCs w:val="24"/>
        </w:rPr>
      </w:pPr>
    </w:p>
    <w:p w14:paraId="6592142E" w14:textId="77777777" w:rsidR="00BD3A85" w:rsidRPr="006E240C" w:rsidRDefault="00761532" w:rsidP="00CD7080">
      <w:pPr>
        <w:pStyle w:val="ListParagraph"/>
        <w:numPr>
          <w:ilvl w:val="0"/>
          <w:numId w:val="35"/>
        </w:numPr>
        <w:ind w:left="426" w:hanging="426"/>
        <w:rPr>
          <w:rFonts w:ascii="Arial" w:hAnsi="Arial" w:cs="Arial"/>
          <w:sz w:val="24"/>
          <w:szCs w:val="24"/>
        </w:rPr>
      </w:pPr>
      <w:r w:rsidRPr="006E240C">
        <w:rPr>
          <w:rFonts w:ascii="Arial" w:hAnsi="Arial" w:cs="Arial"/>
          <w:sz w:val="24"/>
          <w:szCs w:val="24"/>
        </w:rPr>
        <w:t xml:space="preserve">Mr Wood’s proof Paras 11.7 </w:t>
      </w:r>
      <w:r w:rsidR="00491BEB" w:rsidRPr="006E240C">
        <w:rPr>
          <w:rFonts w:ascii="Arial" w:hAnsi="Arial" w:cs="Arial"/>
          <w:sz w:val="24"/>
          <w:szCs w:val="24"/>
        </w:rPr>
        <w:t xml:space="preserve">-11.10 – Reference is made to insufficient information regarding </w:t>
      </w:r>
      <w:r w:rsidR="00E202C5" w:rsidRPr="006E240C">
        <w:rPr>
          <w:rFonts w:ascii="Arial" w:hAnsi="Arial" w:cs="Arial"/>
          <w:sz w:val="24"/>
          <w:szCs w:val="24"/>
        </w:rPr>
        <w:t xml:space="preserve">the quantity of off-site units required, whether the trading rules would be </w:t>
      </w:r>
      <w:r w:rsidR="00A9077D" w:rsidRPr="006E240C">
        <w:rPr>
          <w:rFonts w:ascii="Arial" w:hAnsi="Arial" w:cs="Arial"/>
          <w:sz w:val="24"/>
          <w:szCs w:val="24"/>
        </w:rPr>
        <w:t>satisfied</w:t>
      </w:r>
      <w:r w:rsidR="00880413" w:rsidRPr="006E240C">
        <w:rPr>
          <w:rFonts w:ascii="Arial" w:hAnsi="Arial" w:cs="Arial"/>
          <w:sz w:val="24"/>
          <w:szCs w:val="24"/>
        </w:rPr>
        <w:t xml:space="preserve">, how the </w:t>
      </w:r>
      <w:r w:rsidR="00A9077D" w:rsidRPr="006E240C">
        <w:rPr>
          <w:rFonts w:ascii="Arial" w:hAnsi="Arial" w:cs="Arial"/>
          <w:sz w:val="24"/>
          <w:szCs w:val="24"/>
        </w:rPr>
        <w:t>habitat</w:t>
      </w:r>
      <w:r w:rsidR="00880413" w:rsidRPr="006E240C">
        <w:rPr>
          <w:rFonts w:ascii="Arial" w:hAnsi="Arial" w:cs="Arial"/>
          <w:sz w:val="24"/>
          <w:szCs w:val="24"/>
        </w:rPr>
        <w:t xml:space="preserve"> unit deficit </w:t>
      </w:r>
      <w:r w:rsidR="00A9077D" w:rsidRPr="006E240C">
        <w:rPr>
          <w:rFonts w:ascii="Arial" w:hAnsi="Arial" w:cs="Arial"/>
          <w:sz w:val="24"/>
          <w:szCs w:val="24"/>
        </w:rPr>
        <w:t>would be addressed</w:t>
      </w:r>
      <w:r w:rsidR="000B5F63" w:rsidRPr="006E240C">
        <w:rPr>
          <w:rFonts w:ascii="Arial" w:hAnsi="Arial" w:cs="Arial"/>
          <w:sz w:val="24"/>
          <w:szCs w:val="24"/>
        </w:rPr>
        <w:t xml:space="preserve">, </w:t>
      </w:r>
      <w:r w:rsidR="00246991" w:rsidRPr="006E240C">
        <w:rPr>
          <w:rFonts w:ascii="Arial" w:hAnsi="Arial" w:cs="Arial"/>
          <w:sz w:val="24"/>
          <w:szCs w:val="24"/>
        </w:rPr>
        <w:t>how modifications of the watercourse habitat have been accounted</w:t>
      </w:r>
      <w:r w:rsidR="000B5F63" w:rsidRPr="006E240C">
        <w:rPr>
          <w:rFonts w:ascii="Arial" w:hAnsi="Arial" w:cs="Arial"/>
          <w:sz w:val="24"/>
          <w:szCs w:val="24"/>
        </w:rPr>
        <w:t xml:space="preserve"> and if the submitted watercourse unit calculations fully reflect the proposed development.  Please explain why the Council </w:t>
      </w:r>
      <w:r w:rsidR="00BD3A85" w:rsidRPr="006E240C">
        <w:rPr>
          <w:rFonts w:ascii="Arial" w:hAnsi="Arial" w:cs="Arial"/>
          <w:sz w:val="24"/>
          <w:szCs w:val="24"/>
        </w:rPr>
        <w:t xml:space="preserve">are now apparently satisfied on these points? </w:t>
      </w:r>
      <w:r w:rsidR="000B5F63" w:rsidRPr="006E240C">
        <w:rPr>
          <w:rFonts w:ascii="Arial" w:hAnsi="Arial" w:cs="Arial"/>
          <w:sz w:val="24"/>
          <w:szCs w:val="24"/>
        </w:rPr>
        <w:t xml:space="preserve"> </w:t>
      </w:r>
      <w:r w:rsidR="00246991" w:rsidRPr="006E240C">
        <w:rPr>
          <w:rFonts w:ascii="Arial" w:hAnsi="Arial" w:cs="Arial"/>
          <w:sz w:val="24"/>
          <w:szCs w:val="24"/>
        </w:rPr>
        <w:t xml:space="preserve"> </w:t>
      </w:r>
      <w:r w:rsidR="00E202C5" w:rsidRPr="006E240C">
        <w:rPr>
          <w:rFonts w:ascii="Arial" w:hAnsi="Arial" w:cs="Arial"/>
          <w:sz w:val="24"/>
          <w:szCs w:val="24"/>
        </w:rPr>
        <w:t xml:space="preserve">  </w:t>
      </w:r>
      <w:r w:rsidR="000B40C6" w:rsidRPr="006E240C">
        <w:rPr>
          <w:rFonts w:ascii="Arial" w:hAnsi="Arial" w:cs="Arial"/>
          <w:sz w:val="24"/>
          <w:szCs w:val="24"/>
        </w:rPr>
        <w:t xml:space="preserve"> </w:t>
      </w:r>
    </w:p>
    <w:p w14:paraId="301D1429" w14:textId="77777777" w:rsidR="00BD3A85" w:rsidRPr="006E240C" w:rsidRDefault="00BD3A85" w:rsidP="00BD3A85">
      <w:pPr>
        <w:pStyle w:val="ListParagraph"/>
        <w:rPr>
          <w:rFonts w:ascii="Arial" w:hAnsi="Arial" w:cs="Arial"/>
          <w:sz w:val="24"/>
          <w:szCs w:val="24"/>
        </w:rPr>
      </w:pPr>
    </w:p>
    <w:p w14:paraId="6140BEAB" w14:textId="65312AD3" w:rsidR="00BD3A85" w:rsidRPr="006E240C" w:rsidRDefault="005D4A57" w:rsidP="00BD3A85">
      <w:pPr>
        <w:rPr>
          <w:rFonts w:ascii="Arial" w:hAnsi="Arial" w:cs="Arial"/>
          <w:sz w:val="24"/>
          <w:szCs w:val="24"/>
          <w:u w:val="single"/>
        </w:rPr>
      </w:pPr>
      <w:r w:rsidRPr="006E240C">
        <w:rPr>
          <w:rFonts w:ascii="Arial" w:hAnsi="Arial" w:cs="Arial"/>
          <w:sz w:val="24"/>
          <w:szCs w:val="24"/>
          <w:u w:val="single"/>
        </w:rPr>
        <w:t xml:space="preserve">Landscape </w:t>
      </w:r>
    </w:p>
    <w:p w14:paraId="1A78D84E" w14:textId="77777777" w:rsidR="00BD3A85" w:rsidRPr="006E240C" w:rsidRDefault="00BD3A85" w:rsidP="00BD3A85">
      <w:pPr>
        <w:rPr>
          <w:rFonts w:ascii="Arial" w:hAnsi="Arial" w:cs="Arial"/>
          <w:sz w:val="24"/>
          <w:szCs w:val="24"/>
        </w:rPr>
      </w:pPr>
    </w:p>
    <w:p w14:paraId="3D9743C1" w14:textId="17BD3DDF" w:rsidR="00BD3A85" w:rsidRPr="006E240C" w:rsidRDefault="00F37619" w:rsidP="008A0CAC">
      <w:pPr>
        <w:pStyle w:val="ListParagraph"/>
        <w:numPr>
          <w:ilvl w:val="0"/>
          <w:numId w:val="35"/>
        </w:numPr>
        <w:ind w:left="426" w:hanging="426"/>
        <w:rPr>
          <w:rFonts w:ascii="Arial" w:hAnsi="Arial" w:cs="Arial"/>
          <w:sz w:val="24"/>
          <w:szCs w:val="24"/>
        </w:rPr>
      </w:pPr>
      <w:r w:rsidRPr="006E240C">
        <w:rPr>
          <w:rFonts w:ascii="Arial" w:hAnsi="Arial" w:cs="Arial"/>
          <w:sz w:val="24"/>
          <w:szCs w:val="24"/>
        </w:rPr>
        <w:t xml:space="preserve">The Landscape and Visual </w:t>
      </w:r>
      <w:r w:rsidR="00D3346B" w:rsidRPr="006E240C">
        <w:rPr>
          <w:rFonts w:ascii="Arial" w:hAnsi="Arial" w:cs="Arial"/>
          <w:sz w:val="24"/>
          <w:szCs w:val="24"/>
        </w:rPr>
        <w:t>Impact</w:t>
      </w:r>
      <w:r w:rsidRPr="006E240C">
        <w:rPr>
          <w:rFonts w:ascii="Arial" w:hAnsi="Arial" w:cs="Arial"/>
          <w:sz w:val="24"/>
          <w:szCs w:val="24"/>
        </w:rPr>
        <w:t xml:space="preserve"> </w:t>
      </w:r>
      <w:r w:rsidR="00D3346B" w:rsidRPr="006E240C">
        <w:rPr>
          <w:rFonts w:ascii="Arial" w:hAnsi="Arial" w:cs="Arial"/>
          <w:sz w:val="24"/>
          <w:szCs w:val="24"/>
        </w:rPr>
        <w:t>Assessment</w:t>
      </w:r>
      <w:r w:rsidRPr="006E240C">
        <w:rPr>
          <w:rFonts w:ascii="Arial" w:hAnsi="Arial" w:cs="Arial"/>
          <w:sz w:val="24"/>
          <w:szCs w:val="24"/>
        </w:rPr>
        <w:t xml:space="preserve"> appears to arrive at findings on seven representative viewpoints. </w:t>
      </w:r>
      <w:r w:rsidR="00D3346B" w:rsidRPr="006E240C">
        <w:rPr>
          <w:rFonts w:ascii="Arial" w:hAnsi="Arial" w:cs="Arial"/>
          <w:sz w:val="24"/>
          <w:szCs w:val="24"/>
        </w:rPr>
        <w:t xml:space="preserve">However, eight viewpoints are mentioned. </w:t>
      </w:r>
      <w:r w:rsidR="008A0CAC" w:rsidRPr="006E240C">
        <w:rPr>
          <w:rFonts w:ascii="Arial" w:hAnsi="Arial" w:cs="Arial"/>
          <w:sz w:val="24"/>
          <w:szCs w:val="24"/>
        </w:rPr>
        <w:t xml:space="preserve">What effect would the proposal have on VP08? </w:t>
      </w:r>
    </w:p>
    <w:p w14:paraId="400C52CD" w14:textId="77777777" w:rsidR="00B90359" w:rsidRPr="006E240C" w:rsidRDefault="00B90359" w:rsidP="00B90359">
      <w:pPr>
        <w:pStyle w:val="ListParagraph"/>
        <w:ind w:left="426"/>
        <w:rPr>
          <w:rFonts w:ascii="Arial" w:hAnsi="Arial" w:cs="Arial"/>
          <w:sz w:val="24"/>
          <w:szCs w:val="24"/>
        </w:rPr>
      </w:pPr>
    </w:p>
    <w:p w14:paraId="35850E97" w14:textId="05E1AAB7" w:rsidR="00A03CE2" w:rsidRPr="006E240C" w:rsidRDefault="00B90359" w:rsidP="008A0CAC">
      <w:pPr>
        <w:pStyle w:val="ListParagraph"/>
        <w:numPr>
          <w:ilvl w:val="0"/>
          <w:numId w:val="35"/>
        </w:numPr>
        <w:ind w:left="426" w:hanging="426"/>
        <w:rPr>
          <w:rFonts w:ascii="Arial" w:hAnsi="Arial" w:cs="Arial"/>
          <w:sz w:val="24"/>
          <w:szCs w:val="24"/>
        </w:rPr>
      </w:pPr>
      <w:r w:rsidRPr="006E240C">
        <w:rPr>
          <w:rFonts w:ascii="Arial" w:hAnsi="Arial" w:cs="Arial"/>
          <w:sz w:val="24"/>
          <w:szCs w:val="24"/>
        </w:rPr>
        <w:t>Interested parties have referred to views from Guildford Road looking south towards the National Landscape (the ‘Hogs Back’)</w:t>
      </w:r>
      <w:r w:rsidR="00CF768E" w:rsidRPr="006E240C">
        <w:rPr>
          <w:rFonts w:ascii="Arial" w:hAnsi="Arial" w:cs="Arial"/>
          <w:sz w:val="24"/>
          <w:szCs w:val="24"/>
        </w:rPr>
        <w:t>.  Th</w:t>
      </w:r>
      <w:r w:rsidR="008621CF" w:rsidRPr="006E240C">
        <w:rPr>
          <w:rFonts w:ascii="Arial" w:hAnsi="Arial" w:cs="Arial"/>
          <w:sz w:val="24"/>
          <w:szCs w:val="24"/>
        </w:rPr>
        <w:t>ese</w:t>
      </w:r>
      <w:r w:rsidR="00CF768E" w:rsidRPr="006E240C">
        <w:rPr>
          <w:rFonts w:ascii="Arial" w:hAnsi="Arial" w:cs="Arial"/>
          <w:sz w:val="24"/>
          <w:szCs w:val="24"/>
        </w:rPr>
        <w:t xml:space="preserve"> appear to be views taken broadly in the location of VP02</w:t>
      </w:r>
      <w:r w:rsidR="008621CF" w:rsidRPr="006E240C">
        <w:rPr>
          <w:rFonts w:ascii="Arial" w:hAnsi="Arial" w:cs="Arial"/>
          <w:sz w:val="24"/>
          <w:szCs w:val="24"/>
        </w:rPr>
        <w:t xml:space="preserve"> and VP05 from </w:t>
      </w:r>
      <w:r w:rsidR="00E6355F" w:rsidRPr="006E240C">
        <w:rPr>
          <w:rFonts w:ascii="Arial" w:hAnsi="Arial" w:cs="Arial"/>
          <w:sz w:val="24"/>
          <w:szCs w:val="24"/>
        </w:rPr>
        <w:t>footpaths but</w:t>
      </w:r>
      <w:r w:rsidR="00DB3ACF" w:rsidRPr="006E240C">
        <w:rPr>
          <w:rFonts w:ascii="Arial" w:hAnsi="Arial" w:cs="Arial"/>
          <w:sz w:val="24"/>
          <w:szCs w:val="24"/>
        </w:rPr>
        <w:t xml:space="preserve"> angled more to the </w:t>
      </w:r>
      <w:r w:rsidR="004627AC" w:rsidRPr="006E240C">
        <w:rPr>
          <w:rFonts w:ascii="Arial" w:hAnsi="Arial" w:cs="Arial"/>
          <w:sz w:val="24"/>
          <w:szCs w:val="24"/>
        </w:rPr>
        <w:t>southeast</w:t>
      </w:r>
      <w:r w:rsidR="00DB3ACF" w:rsidRPr="006E240C">
        <w:rPr>
          <w:rFonts w:ascii="Arial" w:hAnsi="Arial" w:cs="Arial"/>
          <w:sz w:val="24"/>
          <w:szCs w:val="24"/>
        </w:rPr>
        <w:t>.</w:t>
      </w:r>
      <w:r w:rsidR="008621CF" w:rsidRPr="006E240C">
        <w:rPr>
          <w:rFonts w:ascii="Arial" w:hAnsi="Arial" w:cs="Arial"/>
          <w:sz w:val="24"/>
          <w:szCs w:val="24"/>
        </w:rPr>
        <w:t xml:space="preserve"> </w:t>
      </w:r>
      <w:r w:rsidR="004627AC" w:rsidRPr="006E240C">
        <w:rPr>
          <w:rFonts w:ascii="Arial" w:hAnsi="Arial" w:cs="Arial"/>
          <w:sz w:val="24"/>
          <w:szCs w:val="24"/>
        </w:rPr>
        <w:t xml:space="preserve">The scheme </w:t>
      </w:r>
      <w:r w:rsidR="00A03CE2" w:rsidRPr="006E240C">
        <w:rPr>
          <w:rFonts w:ascii="Arial" w:hAnsi="Arial" w:cs="Arial"/>
          <w:sz w:val="24"/>
          <w:szCs w:val="24"/>
        </w:rPr>
        <w:t>seems to</w:t>
      </w:r>
      <w:r w:rsidR="00E6355F" w:rsidRPr="006E240C">
        <w:rPr>
          <w:rFonts w:ascii="Arial" w:hAnsi="Arial" w:cs="Arial"/>
          <w:sz w:val="24"/>
          <w:szCs w:val="24"/>
        </w:rPr>
        <w:t xml:space="preserve"> </w:t>
      </w:r>
      <w:r w:rsidR="004627AC" w:rsidRPr="006E240C">
        <w:rPr>
          <w:rFonts w:ascii="Arial" w:hAnsi="Arial" w:cs="Arial"/>
          <w:sz w:val="24"/>
          <w:szCs w:val="24"/>
        </w:rPr>
        <w:t xml:space="preserve">acknowledge </w:t>
      </w:r>
      <w:r w:rsidR="00A03CE2" w:rsidRPr="006E240C">
        <w:rPr>
          <w:rFonts w:ascii="Arial" w:hAnsi="Arial" w:cs="Arial"/>
          <w:sz w:val="24"/>
          <w:szCs w:val="24"/>
        </w:rPr>
        <w:t>these views by s</w:t>
      </w:r>
      <w:r w:rsidR="00E6355F" w:rsidRPr="006E240C">
        <w:rPr>
          <w:rFonts w:ascii="Arial" w:hAnsi="Arial" w:cs="Arial"/>
          <w:sz w:val="24"/>
          <w:szCs w:val="24"/>
        </w:rPr>
        <w:t>uggest</w:t>
      </w:r>
      <w:r w:rsidR="00A03CE2" w:rsidRPr="006E240C">
        <w:rPr>
          <w:rFonts w:ascii="Arial" w:hAnsi="Arial" w:cs="Arial"/>
          <w:sz w:val="24"/>
          <w:szCs w:val="24"/>
        </w:rPr>
        <w:t xml:space="preserve">ing a </w:t>
      </w:r>
      <w:r w:rsidR="00616AB9" w:rsidRPr="006E240C">
        <w:rPr>
          <w:rFonts w:ascii="Arial" w:hAnsi="Arial" w:cs="Arial"/>
          <w:sz w:val="24"/>
          <w:szCs w:val="24"/>
        </w:rPr>
        <w:t>‘</w:t>
      </w:r>
      <w:r w:rsidR="00A03CE2" w:rsidRPr="006E240C">
        <w:rPr>
          <w:rFonts w:ascii="Arial" w:hAnsi="Arial" w:cs="Arial"/>
          <w:sz w:val="24"/>
          <w:szCs w:val="24"/>
        </w:rPr>
        <w:t>view corridor</w:t>
      </w:r>
      <w:r w:rsidR="00616AB9" w:rsidRPr="006E240C">
        <w:rPr>
          <w:rFonts w:ascii="Arial" w:hAnsi="Arial" w:cs="Arial"/>
          <w:sz w:val="24"/>
          <w:szCs w:val="24"/>
        </w:rPr>
        <w:t>’</w:t>
      </w:r>
      <w:r w:rsidR="00A03CE2" w:rsidRPr="006E240C">
        <w:rPr>
          <w:rFonts w:ascii="Arial" w:hAnsi="Arial" w:cs="Arial"/>
          <w:sz w:val="24"/>
          <w:szCs w:val="24"/>
        </w:rPr>
        <w:t xml:space="preserve"> </w:t>
      </w:r>
      <w:r w:rsidR="00E6355F" w:rsidRPr="006E240C">
        <w:rPr>
          <w:rFonts w:ascii="Arial" w:hAnsi="Arial" w:cs="Arial"/>
          <w:sz w:val="24"/>
          <w:szCs w:val="24"/>
        </w:rPr>
        <w:t xml:space="preserve">on the illustrative </w:t>
      </w:r>
      <w:r w:rsidR="005D7EE9" w:rsidRPr="006E240C">
        <w:rPr>
          <w:rFonts w:ascii="Arial" w:hAnsi="Arial" w:cs="Arial"/>
          <w:sz w:val="24"/>
          <w:szCs w:val="24"/>
        </w:rPr>
        <w:t xml:space="preserve">layout </w:t>
      </w:r>
      <w:r w:rsidR="00E6355F" w:rsidRPr="006E240C">
        <w:rPr>
          <w:rFonts w:ascii="Arial" w:hAnsi="Arial" w:cs="Arial"/>
          <w:sz w:val="24"/>
          <w:szCs w:val="24"/>
        </w:rPr>
        <w:t xml:space="preserve">plan. However, </w:t>
      </w:r>
      <w:r w:rsidR="005D7EE9" w:rsidRPr="006E240C">
        <w:rPr>
          <w:rFonts w:ascii="Arial" w:hAnsi="Arial" w:cs="Arial"/>
          <w:sz w:val="24"/>
          <w:szCs w:val="24"/>
        </w:rPr>
        <w:t xml:space="preserve">if the view is important enough to be acknowledge in the layout, why are </w:t>
      </w:r>
      <w:r w:rsidR="00700120" w:rsidRPr="006E240C">
        <w:rPr>
          <w:rFonts w:ascii="Arial" w:hAnsi="Arial" w:cs="Arial"/>
          <w:sz w:val="24"/>
          <w:szCs w:val="24"/>
        </w:rPr>
        <w:t>three storey buildings being proposed</w:t>
      </w:r>
      <w:r w:rsidR="00717EAA" w:rsidRPr="006E240C">
        <w:rPr>
          <w:rFonts w:ascii="Arial" w:hAnsi="Arial" w:cs="Arial"/>
          <w:sz w:val="24"/>
          <w:szCs w:val="24"/>
        </w:rPr>
        <w:t xml:space="preserve"> when they could obscure some of the view</w:t>
      </w:r>
      <w:r w:rsidR="006C3C27" w:rsidRPr="006E240C">
        <w:rPr>
          <w:rFonts w:ascii="Arial" w:hAnsi="Arial" w:cs="Arial"/>
          <w:sz w:val="24"/>
          <w:szCs w:val="24"/>
        </w:rPr>
        <w:t xml:space="preserve">? </w:t>
      </w:r>
    </w:p>
    <w:p w14:paraId="4C8D8BF9" w14:textId="77777777" w:rsidR="00A03CE2" w:rsidRPr="006E240C" w:rsidRDefault="00A03CE2" w:rsidP="00A03CE2">
      <w:pPr>
        <w:pStyle w:val="ListParagraph"/>
        <w:rPr>
          <w:rFonts w:ascii="Arial" w:hAnsi="Arial" w:cs="Arial"/>
          <w:sz w:val="24"/>
          <w:szCs w:val="24"/>
        </w:rPr>
      </w:pPr>
    </w:p>
    <w:p w14:paraId="51B063A8" w14:textId="2C28832C" w:rsidR="00E02AB6" w:rsidRPr="006E240C" w:rsidRDefault="009777EB" w:rsidP="008A0CAC">
      <w:pPr>
        <w:pStyle w:val="ListParagraph"/>
        <w:numPr>
          <w:ilvl w:val="0"/>
          <w:numId w:val="35"/>
        </w:numPr>
        <w:ind w:left="426" w:hanging="426"/>
        <w:rPr>
          <w:rFonts w:ascii="Arial" w:hAnsi="Arial" w:cs="Arial"/>
          <w:sz w:val="24"/>
          <w:szCs w:val="24"/>
        </w:rPr>
      </w:pPr>
      <w:r w:rsidRPr="006E240C">
        <w:rPr>
          <w:rFonts w:ascii="Arial" w:hAnsi="Arial" w:cs="Arial"/>
          <w:sz w:val="24"/>
          <w:szCs w:val="24"/>
        </w:rPr>
        <w:t xml:space="preserve">Ms </w:t>
      </w:r>
      <w:proofErr w:type="spellStart"/>
      <w:r w:rsidRPr="006E240C">
        <w:rPr>
          <w:rFonts w:ascii="Arial" w:hAnsi="Arial" w:cs="Arial"/>
          <w:sz w:val="24"/>
          <w:szCs w:val="24"/>
        </w:rPr>
        <w:t>Brockhurst’s</w:t>
      </w:r>
      <w:proofErr w:type="spellEnd"/>
      <w:r w:rsidRPr="006E240C">
        <w:rPr>
          <w:rFonts w:ascii="Arial" w:hAnsi="Arial" w:cs="Arial"/>
          <w:sz w:val="24"/>
          <w:szCs w:val="24"/>
        </w:rPr>
        <w:t xml:space="preserve"> pr</w:t>
      </w:r>
      <w:r w:rsidR="00DA0A89" w:rsidRPr="006E240C">
        <w:rPr>
          <w:rFonts w:ascii="Arial" w:hAnsi="Arial" w:cs="Arial"/>
          <w:sz w:val="24"/>
          <w:szCs w:val="24"/>
        </w:rPr>
        <w:t>o</w:t>
      </w:r>
      <w:r w:rsidRPr="006E240C">
        <w:rPr>
          <w:rFonts w:ascii="Arial" w:hAnsi="Arial" w:cs="Arial"/>
          <w:sz w:val="24"/>
          <w:szCs w:val="24"/>
        </w:rPr>
        <w:t xml:space="preserve">of, Para 5.24 </w:t>
      </w:r>
      <w:r w:rsidR="00656837" w:rsidRPr="006E240C">
        <w:rPr>
          <w:rFonts w:ascii="Arial" w:hAnsi="Arial" w:cs="Arial"/>
          <w:sz w:val="24"/>
          <w:szCs w:val="24"/>
        </w:rPr>
        <w:t>–</w:t>
      </w:r>
      <w:r w:rsidRPr="006E240C">
        <w:rPr>
          <w:rFonts w:ascii="Arial" w:hAnsi="Arial" w:cs="Arial"/>
          <w:sz w:val="24"/>
          <w:szCs w:val="24"/>
        </w:rPr>
        <w:t xml:space="preserve"> </w:t>
      </w:r>
      <w:r w:rsidR="00656837" w:rsidRPr="006E240C">
        <w:rPr>
          <w:rFonts w:ascii="Arial" w:hAnsi="Arial" w:cs="Arial"/>
          <w:sz w:val="24"/>
          <w:szCs w:val="24"/>
        </w:rPr>
        <w:t xml:space="preserve">Suggests the developments would not be prominent. Would three storey buildings be prominent because </w:t>
      </w:r>
      <w:r w:rsidR="00E02AB6" w:rsidRPr="006E240C">
        <w:rPr>
          <w:rFonts w:ascii="Arial" w:hAnsi="Arial" w:cs="Arial"/>
          <w:sz w:val="24"/>
          <w:szCs w:val="24"/>
        </w:rPr>
        <w:t xml:space="preserve">they would be the only buildings of this scale in the locality and therefore potentially draw the eye? </w:t>
      </w:r>
    </w:p>
    <w:p w14:paraId="76EC085B" w14:textId="77777777" w:rsidR="00E02AB6" w:rsidRPr="006E240C" w:rsidRDefault="00E02AB6" w:rsidP="00E02AB6">
      <w:pPr>
        <w:pStyle w:val="ListParagraph"/>
        <w:rPr>
          <w:rFonts w:ascii="Arial" w:hAnsi="Arial" w:cs="Arial"/>
          <w:sz w:val="24"/>
          <w:szCs w:val="24"/>
        </w:rPr>
      </w:pPr>
    </w:p>
    <w:p w14:paraId="729D04E5" w14:textId="77777777" w:rsidR="00765EDD" w:rsidRPr="006E240C" w:rsidRDefault="00DA0A89" w:rsidP="00765EDD">
      <w:pPr>
        <w:pStyle w:val="ListParagraph"/>
        <w:numPr>
          <w:ilvl w:val="0"/>
          <w:numId w:val="35"/>
        </w:numPr>
        <w:ind w:left="426" w:hanging="426"/>
        <w:rPr>
          <w:rFonts w:ascii="Arial" w:hAnsi="Arial" w:cs="Arial"/>
          <w:sz w:val="24"/>
          <w:szCs w:val="24"/>
        </w:rPr>
      </w:pPr>
      <w:r w:rsidRPr="006E240C">
        <w:rPr>
          <w:rFonts w:ascii="Arial" w:hAnsi="Arial" w:cs="Arial"/>
          <w:sz w:val="24"/>
          <w:szCs w:val="24"/>
        </w:rPr>
        <w:t xml:space="preserve">Ms </w:t>
      </w:r>
      <w:proofErr w:type="spellStart"/>
      <w:r w:rsidRPr="006E240C">
        <w:rPr>
          <w:rFonts w:ascii="Arial" w:hAnsi="Arial" w:cs="Arial"/>
          <w:sz w:val="24"/>
          <w:szCs w:val="24"/>
        </w:rPr>
        <w:t>Brockhurst’s</w:t>
      </w:r>
      <w:proofErr w:type="spellEnd"/>
      <w:r w:rsidRPr="006E240C">
        <w:rPr>
          <w:rFonts w:ascii="Arial" w:hAnsi="Arial" w:cs="Arial"/>
          <w:sz w:val="24"/>
          <w:szCs w:val="24"/>
        </w:rPr>
        <w:t xml:space="preserve"> proof, Para 5.5 – Suggests the proposal </w:t>
      </w:r>
      <w:r w:rsidR="00787BA8" w:rsidRPr="006E240C">
        <w:rPr>
          <w:rFonts w:ascii="Arial" w:hAnsi="Arial" w:cs="Arial"/>
          <w:sz w:val="24"/>
          <w:szCs w:val="24"/>
        </w:rPr>
        <w:t>would not result in significant harm in respect of the appeal site.</w:t>
      </w:r>
      <w:r w:rsidR="00CE546C" w:rsidRPr="006E240C">
        <w:rPr>
          <w:rFonts w:ascii="Arial" w:hAnsi="Arial" w:cs="Arial"/>
          <w:sz w:val="24"/>
          <w:szCs w:val="24"/>
        </w:rPr>
        <w:t xml:space="preserve">  However, at Para 8.7 the conclusion is reached that the proposal would </w:t>
      </w:r>
      <w:r w:rsidR="004B7390" w:rsidRPr="006E240C">
        <w:rPr>
          <w:rFonts w:ascii="Arial" w:hAnsi="Arial" w:cs="Arial"/>
          <w:sz w:val="24"/>
          <w:szCs w:val="24"/>
        </w:rPr>
        <w:t>result</w:t>
      </w:r>
      <w:r w:rsidR="00CE546C" w:rsidRPr="006E240C">
        <w:rPr>
          <w:rFonts w:ascii="Arial" w:hAnsi="Arial" w:cs="Arial"/>
          <w:sz w:val="24"/>
          <w:szCs w:val="24"/>
        </w:rPr>
        <w:t xml:space="preserve"> in </w:t>
      </w:r>
      <w:r w:rsidR="004B7390" w:rsidRPr="006E240C">
        <w:rPr>
          <w:rFonts w:ascii="Arial" w:hAnsi="Arial" w:cs="Arial"/>
          <w:sz w:val="24"/>
          <w:szCs w:val="24"/>
        </w:rPr>
        <w:t xml:space="preserve">localised and long term significant adverse effects. </w:t>
      </w:r>
      <w:r w:rsidR="00ED2031" w:rsidRPr="006E240C">
        <w:rPr>
          <w:rFonts w:ascii="Arial" w:hAnsi="Arial" w:cs="Arial"/>
          <w:sz w:val="24"/>
          <w:szCs w:val="24"/>
        </w:rPr>
        <w:t>It is unclear whether harm has been identified or not. Please clarify?</w:t>
      </w:r>
    </w:p>
    <w:p w14:paraId="0CD1CA91" w14:textId="77777777" w:rsidR="00765EDD" w:rsidRPr="006E240C" w:rsidRDefault="00765EDD" w:rsidP="00765EDD">
      <w:pPr>
        <w:pStyle w:val="ListParagraph"/>
        <w:rPr>
          <w:rFonts w:ascii="Arial" w:hAnsi="Arial" w:cs="Arial"/>
          <w:sz w:val="24"/>
          <w:szCs w:val="24"/>
        </w:rPr>
      </w:pPr>
    </w:p>
    <w:p w14:paraId="51145BB4" w14:textId="77777777" w:rsidR="00F36F0A" w:rsidRPr="006E240C" w:rsidRDefault="00765EDD" w:rsidP="00765EDD">
      <w:pPr>
        <w:pStyle w:val="ListParagraph"/>
        <w:numPr>
          <w:ilvl w:val="0"/>
          <w:numId w:val="35"/>
        </w:numPr>
        <w:ind w:left="426" w:hanging="426"/>
        <w:rPr>
          <w:rFonts w:ascii="Arial" w:hAnsi="Arial" w:cs="Arial"/>
          <w:sz w:val="24"/>
          <w:szCs w:val="24"/>
        </w:rPr>
      </w:pPr>
      <w:r w:rsidRPr="006E240C">
        <w:rPr>
          <w:rFonts w:ascii="Arial" w:hAnsi="Arial" w:cs="Arial"/>
          <w:sz w:val="24"/>
          <w:szCs w:val="24"/>
        </w:rPr>
        <w:t xml:space="preserve">Ms </w:t>
      </w:r>
      <w:proofErr w:type="spellStart"/>
      <w:r w:rsidRPr="006E240C">
        <w:rPr>
          <w:rFonts w:ascii="Arial" w:hAnsi="Arial" w:cs="Arial"/>
          <w:sz w:val="24"/>
          <w:szCs w:val="24"/>
        </w:rPr>
        <w:t>Brockhurst’s</w:t>
      </w:r>
      <w:proofErr w:type="spellEnd"/>
      <w:r w:rsidRPr="006E240C">
        <w:rPr>
          <w:rFonts w:ascii="Arial" w:hAnsi="Arial" w:cs="Arial"/>
          <w:sz w:val="24"/>
          <w:szCs w:val="24"/>
        </w:rPr>
        <w:t xml:space="preserve"> proof, Para </w:t>
      </w:r>
      <w:r w:rsidR="0002399E" w:rsidRPr="006E240C">
        <w:rPr>
          <w:rFonts w:ascii="Arial" w:hAnsi="Arial" w:cs="Arial"/>
          <w:sz w:val="24"/>
          <w:szCs w:val="24"/>
        </w:rPr>
        <w:t xml:space="preserve">7.2.3 – Reference is made to Policy N2(1a) of the Framework. </w:t>
      </w:r>
      <w:r w:rsidR="001A51C5" w:rsidRPr="006E240C">
        <w:rPr>
          <w:rFonts w:ascii="Arial" w:hAnsi="Arial" w:cs="Arial"/>
          <w:sz w:val="24"/>
          <w:szCs w:val="24"/>
        </w:rPr>
        <w:t xml:space="preserve">The policy </w:t>
      </w:r>
      <w:r w:rsidR="008B3679" w:rsidRPr="006E240C">
        <w:rPr>
          <w:rFonts w:ascii="Arial" w:hAnsi="Arial" w:cs="Arial"/>
          <w:sz w:val="24"/>
          <w:szCs w:val="24"/>
        </w:rPr>
        <w:t xml:space="preserve">outlines the need to consider the environmental qualities of land </w:t>
      </w:r>
      <w:r w:rsidR="000F292D" w:rsidRPr="006E240C">
        <w:rPr>
          <w:rFonts w:ascii="Arial" w:hAnsi="Arial" w:cs="Arial"/>
          <w:sz w:val="24"/>
          <w:szCs w:val="24"/>
        </w:rPr>
        <w:t>proposed</w:t>
      </w:r>
      <w:r w:rsidR="008B3679" w:rsidRPr="006E240C">
        <w:rPr>
          <w:rFonts w:ascii="Arial" w:hAnsi="Arial" w:cs="Arial"/>
          <w:sz w:val="24"/>
          <w:szCs w:val="24"/>
        </w:rPr>
        <w:t xml:space="preserve"> for development, including </w:t>
      </w:r>
      <w:r w:rsidR="007B06E4" w:rsidRPr="006E240C">
        <w:rPr>
          <w:rFonts w:ascii="Arial" w:hAnsi="Arial" w:cs="Arial"/>
          <w:sz w:val="24"/>
          <w:szCs w:val="24"/>
        </w:rPr>
        <w:t xml:space="preserve">landscape character and the natural beauty of the countryside. </w:t>
      </w:r>
      <w:r w:rsidR="000F292D" w:rsidRPr="006E240C">
        <w:rPr>
          <w:rFonts w:ascii="Arial" w:hAnsi="Arial" w:cs="Arial"/>
          <w:sz w:val="24"/>
          <w:szCs w:val="24"/>
        </w:rPr>
        <w:t xml:space="preserve">Does it then require </w:t>
      </w:r>
      <w:r w:rsidR="00F36F0A" w:rsidRPr="006E240C">
        <w:rPr>
          <w:rFonts w:ascii="Arial" w:hAnsi="Arial" w:cs="Arial"/>
          <w:sz w:val="24"/>
          <w:szCs w:val="24"/>
        </w:rPr>
        <w:t xml:space="preserve">the </w:t>
      </w:r>
      <w:r w:rsidR="00D72596" w:rsidRPr="006E240C">
        <w:rPr>
          <w:rFonts w:ascii="Arial" w:hAnsi="Arial" w:cs="Arial"/>
          <w:sz w:val="24"/>
          <w:szCs w:val="24"/>
        </w:rPr>
        <w:t>conservation or enhancement of those qualities?</w:t>
      </w:r>
      <w:r w:rsidR="00F36F0A" w:rsidRPr="006E240C">
        <w:rPr>
          <w:rFonts w:ascii="Arial" w:hAnsi="Arial" w:cs="Arial"/>
          <w:sz w:val="24"/>
          <w:szCs w:val="24"/>
        </w:rPr>
        <w:t xml:space="preserve"> Would conservation be doing no harm? </w:t>
      </w:r>
    </w:p>
    <w:p w14:paraId="150EE322" w14:textId="77777777" w:rsidR="00F36F0A" w:rsidRPr="006E240C" w:rsidRDefault="00F36F0A" w:rsidP="00F36F0A">
      <w:pPr>
        <w:pStyle w:val="ListParagraph"/>
        <w:rPr>
          <w:rFonts w:ascii="Arial" w:hAnsi="Arial" w:cs="Arial"/>
          <w:sz w:val="24"/>
          <w:szCs w:val="24"/>
        </w:rPr>
      </w:pPr>
    </w:p>
    <w:p w14:paraId="25706574" w14:textId="77777777" w:rsidR="00DB1F04" w:rsidRPr="006E240C" w:rsidRDefault="004E260F" w:rsidP="009402F9">
      <w:pPr>
        <w:pStyle w:val="ListParagraph"/>
        <w:numPr>
          <w:ilvl w:val="0"/>
          <w:numId w:val="35"/>
        </w:numPr>
        <w:ind w:left="426" w:hanging="568"/>
        <w:rPr>
          <w:rFonts w:ascii="Arial" w:hAnsi="Arial" w:cs="Arial"/>
          <w:sz w:val="24"/>
          <w:szCs w:val="24"/>
        </w:rPr>
      </w:pPr>
      <w:r w:rsidRPr="006E240C">
        <w:rPr>
          <w:rFonts w:ascii="Arial" w:hAnsi="Arial" w:cs="Arial"/>
          <w:sz w:val="24"/>
          <w:szCs w:val="24"/>
        </w:rPr>
        <w:t>How important are private views from residential properties to my assessment?</w:t>
      </w:r>
    </w:p>
    <w:p w14:paraId="63F0D36D" w14:textId="77777777" w:rsidR="00DB1F04" w:rsidRPr="006E240C" w:rsidRDefault="00DB1F04" w:rsidP="00DB1F04">
      <w:pPr>
        <w:pStyle w:val="ListParagraph"/>
        <w:rPr>
          <w:rFonts w:ascii="Arial" w:hAnsi="Arial" w:cs="Arial"/>
          <w:sz w:val="24"/>
          <w:szCs w:val="24"/>
        </w:rPr>
      </w:pPr>
    </w:p>
    <w:p w14:paraId="67D28F34" w14:textId="449271D8" w:rsidR="003B6D29" w:rsidRPr="006E240C" w:rsidRDefault="00DB1F04" w:rsidP="009402F9">
      <w:pPr>
        <w:pStyle w:val="ListParagraph"/>
        <w:numPr>
          <w:ilvl w:val="0"/>
          <w:numId w:val="35"/>
        </w:numPr>
        <w:ind w:left="426" w:hanging="568"/>
        <w:rPr>
          <w:rFonts w:ascii="Arial" w:hAnsi="Arial" w:cs="Arial"/>
          <w:sz w:val="24"/>
          <w:szCs w:val="24"/>
        </w:rPr>
      </w:pPr>
      <w:r w:rsidRPr="006E240C">
        <w:rPr>
          <w:rFonts w:ascii="Arial" w:hAnsi="Arial" w:cs="Arial"/>
          <w:sz w:val="24"/>
          <w:szCs w:val="24"/>
        </w:rPr>
        <w:t xml:space="preserve">Was the Council’s decision informed by any expert landscape advice? </w:t>
      </w:r>
      <w:r w:rsidR="009402F9" w:rsidRPr="006E240C">
        <w:rPr>
          <w:rFonts w:ascii="Arial" w:hAnsi="Arial" w:cs="Arial"/>
          <w:sz w:val="24"/>
          <w:szCs w:val="24"/>
        </w:rPr>
        <w:t>Is the LVIA methodology agreed</w:t>
      </w:r>
      <w:r w:rsidR="00F6586A" w:rsidRPr="006E240C">
        <w:rPr>
          <w:rFonts w:ascii="Arial" w:hAnsi="Arial" w:cs="Arial"/>
          <w:sz w:val="24"/>
          <w:szCs w:val="24"/>
        </w:rPr>
        <w:t xml:space="preserve"> by the Council</w:t>
      </w:r>
      <w:r w:rsidR="009402F9" w:rsidRPr="006E240C">
        <w:rPr>
          <w:rFonts w:ascii="Arial" w:hAnsi="Arial" w:cs="Arial"/>
          <w:sz w:val="24"/>
          <w:szCs w:val="24"/>
        </w:rPr>
        <w:t xml:space="preserve">? </w:t>
      </w:r>
      <w:r w:rsidR="004E260F" w:rsidRPr="006E240C">
        <w:rPr>
          <w:rFonts w:ascii="Arial" w:hAnsi="Arial" w:cs="Arial"/>
          <w:sz w:val="24"/>
          <w:szCs w:val="24"/>
        </w:rPr>
        <w:t xml:space="preserve"> </w:t>
      </w:r>
      <w:r w:rsidR="00D72596" w:rsidRPr="006E240C">
        <w:rPr>
          <w:rFonts w:ascii="Arial" w:hAnsi="Arial" w:cs="Arial"/>
          <w:sz w:val="24"/>
          <w:szCs w:val="24"/>
        </w:rPr>
        <w:t xml:space="preserve"> </w:t>
      </w:r>
      <w:r w:rsidR="007B06E4" w:rsidRPr="006E240C">
        <w:rPr>
          <w:rFonts w:ascii="Arial" w:hAnsi="Arial" w:cs="Arial"/>
          <w:sz w:val="24"/>
          <w:szCs w:val="24"/>
        </w:rPr>
        <w:t xml:space="preserve"> </w:t>
      </w:r>
      <w:r w:rsidR="00765EDD" w:rsidRPr="006E240C">
        <w:rPr>
          <w:rFonts w:ascii="Arial" w:hAnsi="Arial" w:cs="Arial"/>
          <w:sz w:val="24"/>
          <w:szCs w:val="24"/>
        </w:rPr>
        <w:t xml:space="preserve"> </w:t>
      </w:r>
    </w:p>
    <w:p w14:paraId="13CCBD92" w14:textId="77777777" w:rsidR="003B6D29" w:rsidRPr="006E240C" w:rsidRDefault="003B6D29" w:rsidP="003B6D29">
      <w:pPr>
        <w:pStyle w:val="ListParagraph"/>
        <w:rPr>
          <w:rFonts w:ascii="Arial" w:hAnsi="Arial" w:cs="Arial"/>
          <w:sz w:val="24"/>
          <w:szCs w:val="24"/>
        </w:rPr>
      </w:pPr>
    </w:p>
    <w:p w14:paraId="3580DC8F" w14:textId="7780C140" w:rsidR="003B6D29" w:rsidRPr="006E240C" w:rsidRDefault="003B6D29" w:rsidP="003B6D29">
      <w:pPr>
        <w:rPr>
          <w:rFonts w:ascii="Arial" w:hAnsi="Arial" w:cs="Arial"/>
          <w:sz w:val="24"/>
          <w:szCs w:val="24"/>
          <w:u w:val="single"/>
        </w:rPr>
      </w:pPr>
      <w:r w:rsidRPr="006E240C">
        <w:rPr>
          <w:rFonts w:ascii="Arial" w:hAnsi="Arial" w:cs="Arial"/>
          <w:sz w:val="24"/>
          <w:szCs w:val="24"/>
          <w:u w:val="single"/>
        </w:rPr>
        <w:t xml:space="preserve">Character and Appearance and Design </w:t>
      </w:r>
    </w:p>
    <w:p w14:paraId="2B9A2BFF" w14:textId="77777777" w:rsidR="003B6D29" w:rsidRPr="006E240C" w:rsidRDefault="003B6D29" w:rsidP="003B6D29">
      <w:pPr>
        <w:pStyle w:val="ListParagraph"/>
        <w:rPr>
          <w:rFonts w:ascii="Arial" w:hAnsi="Arial" w:cs="Arial"/>
          <w:sz w:val="24"/>
          <w:szCs w:val="24"/>
        </w:rPr>
      </w:pPr>
    </w:p>
    <w:p w14:paraId="64FFB13E" w14:textId="6C8E8997" w:rsidR="009F2B70" w:rsidRPr="006E240C" w:rsidRDefault="00807DBE" w:rsidP="00504980">
      <w:pPr>
        <w:pStyle w:val="ListParagraph"/>
        <w:numPr>
          <w:ilvl w:val="0"/>
          <w:numId w:val="35"/>
        </w:numPr>
        <w:ind w:left="426" w:hanging="568"/>
        <w:rPr>
          <w:rFonts w:ascii="Arial" w:hAnsi="Arial" w:cs="Arial"/>
          <w:sz w:val="24"/>
          <w:szCs w:val="24"/>
        </w:rPr>
      </w:pPr>
      <w:r w:rsidRPr="006E240C">
        <w:rPr>
          <w:rFonts w:ascii="Arial" w:hAnsi="Arial" w:cs="Arial"/>
          <w:sz w:val="24"/>
          <w:szCs w:val="24"/>
        </w:rPr>
        <w:t>A</w:t>
      </w:r>
      <w:r w:rsidR="00F6586A" w:rsidRPr="006E240C">
        <w:rPr>
          <w:rFonts w:ascii="Arial" w:hAnsi="Arial" w:cs="Arial"/>
          <w:sz w:val="24"/>
          <w:szCs w:val="24"/>
        </w:rPr>
        <w:t>s</w:t>
      </w:r>
      <w:r w:rsidRPr="006E240C">
        <w:rPr>
          <w:rFonts w:ascii="Arial" w:hAnsi="Arial" w:cs="Arial"/>
          <w:sz w:val="24"/>
          <w:szCs w:val="24"/>
        </w:rPr>
        <w:t xml:space="preserve"> this is an outline application with </w:t>
      </w:r>
      <w:r w:rsidR="00A3735D" w:rsidRPr="006E240C">
        <w:rPr>
          <w:rFonts w:ascii="Arial" w:hAnsi="Arial" w:cs="Arial"/>
          <w:sz w:val="24"/>
          <w:szCs w:val="24"/>
        </w:rPr>
        <w:t xml:space="preserve">scale and layout reserved for future consideration, is </w:t>
      </w:r>
      <w:r w:rsidR="00644776" w:rsidRPr="006E240C">
        <w:rPr>
          <w:rFonts w:ascii="Arial" w:hAnsi="Arial" w:cs="Arial"/>
          <w:sz w:val="24"/>
          <w:szCs w:val="24"/>
        </w:rPr>
        <w:t xml:space="preserve">it sufficient for the appellant to </w:t>
      </w:r>
      <w:r w:rsidR="00F6586A" w:rsidRPr="006E240C">
        <w:rPr>
          <w:rFonts w:ascii="Arial" w:hAnsi="Arial" w:cs="Arial"/>
          <w:sz w:val="24"/>
          <w:szCs w:val="24"/>
        </w:rPr>
        <w:t xml:space="preserve">simply </w:t>
      </w:r>
      <w:r w:rsidR="00644776" w:rsidRPr="006E240C">
        <w:rPr>
          <w:rFonts w:ascii="Arial" w:hAnsi="Arial" w:cs="Arial"/>
          <w:sz w:val="24"/>
          <w:szCs w:val="24"/>
        </w:rPr>
        <w:t xml:space="preserve">demonstrate that </w:t>
      </w:r>
      <w:r w:rsidR="00E23F07" w:rsidRPr="006E240C">
        <w:rPr>
          <w:rFonts w:ascii="Arial" w:hAnsi="Arial" w:cs="Arial"/>
          <w:sz w:val="24"/>
          <w:szCs w:val="24"/>
        </w:rPr>
        <w:t>it would be possible to have a well-designed place</w:t>
      </w:r>
      <w:r w:rsidR="00504980" w:rsidRPr="006E240C">
        <w:rPr>
          <w:rFonts w:ascii="Arial" w:hAnsi="Arial" w:cs="Arial"/>
          <w:sz w:val="24"/>
          <w:szCs w:val="24"/>
        </w:rPr>
        <w:t xml:space="preserve">? </w:t>
      </w:r>
      <w:r w:rsidR="00A60659" w:rsidRPr="006E240C">
        <w:rPr>
          <w:rFonts w:ascii="Arial" w:hAnsi="Arial" w:cs="Arial"/>
          <w:sz w:val="24"/>
          <w:szCs w:val="24"/>
        </w:rPr>
        <w:t>If so, is it necessary to impose</w:t>
      </w:r>
      <w:r w:rsidR="00F6586A" w:rsidRPr="006E240C">
        <w:rPr>
          <w:rFonts w:ascii="Arial" w:hAnsi="Arial" w:cs="Arial"/>
          <w:sz w:val="24"/>
          <w:szCs w:val="24"/>
        </w:rPr>
        <w:t xml:space="preserve"> a</w:t>
      </w:r>
      <w:r w:rsidR="00A60659" w:rsidRPr="006E240C">
        <w:rPr>
          <w:rFonts w:ascii="Arial" w:hAnsi="Arial" w:cs="Arial"/>
          <w:sz w:val="24"/>
          <w:szCs w:val="24"/>
        </w:rPr>
        <w:t xml:space="preserve"> condition</w:t>
      </w:r>
      <w:r w:rsidR="00F6586A" w:rsidRPr="006E240C">
        <w:rPr>
          <w:rFonts w:ascii="Arial" w:hAnsi="Arial" w:cs="Arial"/>
          <w:sz w:val="24"/>
          <w:szCs w:val="24"/>
        </w:rPr>
        <w:t>(</w:t>
      </w:r>
      <w:r w:rsidR="00A60659" w:rsidRPr="006E240C">
        <w:rPr>
          <w:rFonts w:ascii="Arial" w:hAnsi="Arial" w:cs="Arial"/>
          <w:sz w:val="24"/>
          <w:szCs w:val="24"/>
        </w:rPr>
        <w:t>s</w:t>
      </w:r>
      <w:r w:rsidR="00F6586A" w:rsidRPr="006E240C">
        <w:rPr>
          <w:rFonts w:ascii="Arial" w:hAnsi="Arial" w:cs="Arial"/>
          <w:sz w:val="24"/>
          <w:szCs w:val="24"/>
        </w:rPr>
        <w:t>)</w:t>
      </w:r>
      <w:r w:rsidR="00A60659" w:rsidRPr="006E240C">
        <w:rPr>
          <w:rFonts w:ascii="Arial" w:hAnsi="Arial" w:cs="Arial"/>
          <w:sz w:val="24"/>
          <w:szCs w:val="24"/>
        </w:rPr>
        <w:t xml:space="preserve"> securing the place making plan </w:t>
      </w:r>
      <w:r w:rsidR="009F2B70" w:rsidRPr="006E240C">
        <w:rPr>
          <w:rFonts w:ascii="Arial" w:hAnsi="Arial" w:cs="Arial"/>
          <w:sz w:val="24"/>
          <w:szCs w:val="24"/>
        </w:rPr>
        <w:t>(</w:t>
      </w:r>
      <w:r w:rsidR="00A60659" w:rsidRPr="006E240C">
        <w:rPr>
          <w:rFonts w:ascii="Arial" w:hAnsi="Arial" w:cs="Arial"/>
          <w:sz w:val="24"/>
          <w:szCs w:val="24"/>
        </w:rPr>
        <w:t>as the Council would need to con</w:t>
      </w:r>
      <w:r w:rsidR="009F2B70" w:rsidRPr="006E240C">
        <w:rPr>
          <w:rFonts w:ascii="Arial" w:hAnsi="Arial" w:cs="Arial"/>
          <w:sz w:val="24"/>
          <w:szCs w:val="24"/>
        </w:rPr>
        <w:t xml:space="preserve">sider the quality of the urban design at the reserved matters stage)? </w:t>
      </w:r>
    </w:p>
    <w:p w14:paraId="4F83DEE9" w14:textId="77777777" w:rsidR="009F2B70" w:rsidRPr="006E240C" w:rsidRDefault="009F2B70" w:rsidP="009F2B70">
      <w:pPr>
        <w:pStyle w:val="ListParagraph"/>
        <w:ind w:left="426"/>
        <w:rPr>
          <w:rFonts w:ascii="Arial" w:hAnsi="Arial" w:cs="Arial"/>
          <w:sz w:val="24"/>
          <w:szCs w:val="24"/>
        </w:rPr>
      </w:pPr>
    </w:p>
    <w:p w14:paraId="41ED791D" w14:textId="6D1234EC" w:rsidR="009A524B" w:rsidRPr="006E240C" w:rsidRDefault="009F2B70" w:rsidP="0062380A">
      <w:pPr>
        <w:pStyle w:val="ListParagraph"/>
        <w:numPr>
          <w:ilvl w:val="0"/>
          <w:numId w:val="35"/>
        </w:numPr>
        <w:ind w:left="426" w:hanging="568"/>
        <w:rPr>
          <w:rFonts w:ascii="Arial" w:hAnsi="Arial" w:cs="Arial"/>
          <w:sz w:val="24"/>
          <w:szCs w:val="24"/>
        </w:rPr>
      </w:pPr>
      <w:r w:rsidRPr="006E240C">
        <w:rPr>
          <w:rFonts w:ascii="Arial" w:hAnsi="Arial" w:cs="Arial"/>
          <w:sz w:val="24"/>
          <w:szCs w:val="24"/>
        </w:rPr>
        <w:t xml:space="preserve">Interested parties have raised concerns regarding the three storey elements of the proposal. </w:t>
      </w:r>
      <w:r w:rsidR="0062380A" w:rsidRPr="006E240C">
        <w:rPr>
          <w:rFonts w:ascii="Arial" w:hAnsi="Arial" w:cs="Arial"/>
          <w:sz w:val="24"/>
          <w:szCs w:val="24"/>
        </w:rPr>
        <w:t>What do you invite me to do if I share the</w:t>
      </w:r>
      <w:r w:rsidR="00F6586A" w:rsidRPr="006E240C">
        <w:rPr>
          <w:rFonts w:ascii="Arial" w:hAnsi="Arial" w:cs="Arial"/>
          <w:sz w:val="24"/>
          <w:szCs w:val="24"/>
        </w:rPr>
        <w:t>ir</w:t>
      </w:r>
      <w:r w:rsidR="0062380A" w:rsidRPr="006E240C">
        <w:rPr>
          <w:rFonts w:ascii="Arial" w:hAnsi="Arial" w:cs="Arial"/>
          <w:sz w:val="24"/>
          <w:szCs w:val="24"/>
        </w:rPr>
        <w:t xml:space="preserve"> concerns? </w:t>
      </w:r>
    </w:p>
    <w:p w14:paraId="4E4C1338" w14:textId="77777777" w:rsidR="009A524B" w:rsidRPr="006E240C" w:rsidRDefault="009A524B" w:rsidP="009A524B">
      <w:pPr>
        <w:pStyle w:val="ListParagraph"/>
        <w:rPr>
          <w:rFonts w:ascii="Arial" w:hAnsi="Arial" w:cs="Arial"/>
          <w:sz w:val="24"/>
          <w:szCs w:val="24"/>
        </w:rPr>
      </w:pPr>
    </w:p>
    <w:p w14:paraId="3C54682C" w14:textId="77777777" w:rsidR="003C3C25" w:rsidRPr="006E240C" w:rsidRDefault="0062380A" w:rsidP="0062380A">
      <w:pPr>
        <w:pStyle w:val="ListParagraph"/>
        <w:numPr>
          <w:ilvl w:val="0"/>
          <w:numId w:val="35"/>
        </w:numPr>
        <w:ind w:left="426" w:hanging="568"/>
        <w:rPr>
          <w:rFonts w:ascii="Arial" w:hAnsi="Arial" w:cs="Arial"/>
          <w:sz w:val="24"/>
          <w:szCs w:val="24"/>
        </w:rPr>
      </w:pPr>
      <w:r w:rsidRPr="006E240C">
        <w:rPr>
          <w:rFonts w:ascii="Arial" w:hAnsi="Arial" w:cs="Arial"/>
          <w:sz w:val="24"/>
          <w:szCs w:val="24"/>
        </w:rPr>
        <w:t xml:space="preserve">Is it possible to accommodate the number of homes applied for without three storey buildings? </w:t>
      </w:r>
    </w:p>
    <w:p w14:paraId="0D2D29F1" w14:textId="77777777" w:rsidR="003C3C25" w:rsidRPr="006E240C" w:rsidRDefault="003C3C25" w:rsidP="003C3C25">
      <w:pPr>
        <w:pStyle w:val="ListParagraph"/>
        <w:rPr>
          <w:rFonts w:ascii="Arial" w:hAnsi="Arial" w:cs="Arial"/>
          <w:sz w:val="24"/>
          <w:szCs w:val="24"/>
        </w:rPr>
      </w:pPr>
    </w:p>
    <w:p w14:paraId="4E3101F8" w14:textId="212FA833" w:rsidR="00DF4B31" w:rsidRPr="006E240C" w:rsidRDefault="0062380A" w:rsidP="0062380A">
      <w:pPr>
        <w:pStyle w:val="ListParagraph"/>
        <w:numPr>
          <w:ilvl w:val="0"/>
          <w:numId w:val="35"/>
        </w:numPr>
        <w:ind w:left="426" w:hanging="568"/>
        <w:rPr>
          <w:rFonts w:ascii="Arial" w:hAnsi="Arial" w:cs="Arial"/>
          <w:sz w:val="24"/>
          <w:szCs w:val="24"/>
        </w:rPr>
      </w:pPr>
      <w:r w:rsidRPr="006E240C">
        <w:rPr>
          <w:rFonts w:ascii="Arial" w:hAnsi="Arial" w:cs="Arial"/>
          <w:sz w:val="24"/>
          <w:szCs w:val="24"/>
        </w:rPr>
        <w:t>Is the height of the buildings something to be left t</w:t>
      </w:r>
      <w:r w:rsidR="00D10E4C" w:rsidRPr="006E240C">
        <w:rPr>
          <w:rFonts w:ascii="Arial" w:hAnsi="Arial" w:cs="Arial"/>
          <w:sz w:val="24"/>
          <w:szCs w:val="24"/>
        </w:rPr>
        <w:t>o</w:t>
      </w:r>
      <w:r w:rsidRPr="006E240C">
        <w:rPr>
          <w:rFonts w:ascii="Arial" w:hAnsi="Arial" w:cs="Arial"/>
          <w:sz w:val="24"/>
          <w:szCs w:val="24"/>
        </w:rPr>
        <w:t xml:space="preserve"> the </w:t>
      </w:r>
      <w:r w:rsidR="00D10E4C" w:rsidRPr="006E240C">
        <w:rPr>
          <w:rFonts w:ascii="Arial" w:hAnsi="Arial" w:cs="Arial"/>
          <w:sz w:val="24"/>
          <w:szCs w:val="24"/>
        </w:rPr>
        <w:t>reserved</w:t>
      </w:r>
      <w:r w:rsidRPr="006E240C">
        <w:rPr>
          <w:rFonts w:ascii="Arial" w:hAnsi="Arial" w:cs="Arial"/>
          <w:sz w:val="24"/>
          <w:szCs w:val="24"/>
        </w:rPr>
        <w:t xml:space="preserve"> matters</w:t>
      </w:r>
      <w:r w:rsidR="00D10E4C" w:rsidRPr="006E240C">
        <w:rPr>
          <w:rFonts w:ascii="Arial" w:hAnsi="Arial" w:cs="Arial"/>
          <w:sz w:val="24"/>
          <w:szCs w:val="24"/>
        </w:rPr>
        <w:t xml:space="preserve"> for consideration </w:t>
      </w:r>
      <w:r w:rsidRPr="006E240C">
        <w:rPr>
          <w:rFonts w:ascii="Arial" w:hAnsi="Arial" w:cs="Arial"/>
          <w:sz w:val="24"/>
          <w:szCs w:val="24"/>
        </w:rPr>
        <w:t xml:space="preserve">once the </w:t>
      </w:r>
      <w:r w:rsidR="00D10E4C" w:rsidRPr="006E240C">
        <w:rPr>
          <w:rFonts w:ascii="Arial" w:hAnsi="Arial" w:cs="Arial"/>
          <w:sz w:val="24"/>
          <w:szCs w:val="24"/>
        </w:rPr>
        <w:t>final</w:t>
      </w:r>
      <w:r w:rsidRPr="006E240C">
        <w:rPr>
          <w:rFonts w:ascii="Arial" w:hAnsi="Arial" w:cs="Arial"/>
          <w:sz w:val="24"/>
          <w:szCs w:val="24"/>
        </w:rPr>
        <w:t xml:space="preserve"> massing and architectur</w:t>
      </w:r>
      <w:r w:rsidR="00D10E4C" w:rsidRPr="006E240C">
        <w:rPr>
          <w:rFonts w:ascii="Arial" w:hAnsi="Arial" w:cs="Arial"/>
          <w:sz w:val="24"/>
          <w:szCs w:val="24"/>
        </w:rPr>
        <w:t xml:space="preserve">al treatment </w:t>
      </w:r>
      <w:r w:rsidRPr="006E240C">
        <w:rPr>
          <w:rFonts w:ascii="Arial" w:hAnsi="Arial" w:cs="Arial"/>
          <w:sz w:val="24"/>
          <w:szCs w:val="24"/>
        </w:rPr>
        <w:t xml:space="preserve">is </w:t>
      </w:r>
      <w:r w:rsidR="00D10E4C" w:rsidRPr="006E240C">
        <w:rPr>
          <w:rFonts w:ascii="Arial" w:hAnsi="Arial" w:cs="Arial"/>
          <w:sz w:val="24"/>
          <w:szCs w:val="24"/>
        </w:rPr>
        <w:t>known?</w:t>
      </w:r>
    </w:p>
    <w:p w14:paraId="49255B50" w14:textId="77777777" w:rsidR="00DF4B31" w:rsidRPr="006E240C" w:rsidRDefault="00DF4B31" w:rsidP="00DF4B31">
      <w:pPr>
        <w:pStyle w:val="ListParagraph"/>
        <w:rPr>
          <w:rFonts w:ascii="Arial" w:hAnsi="Arial" w:cs="Arial"/>
          <w:sz w:val="24"/>
          <w:szCs w:val="24"/>
        </w:rPr>
      </w:pPr>
    </w:p>
    <w:p w14:paraId="57CDA114" w14:textId="70A89636" w:rsidR="009A524B" w:rsidRPr="006E240C" w:rsidRDefault="00DF4B31" w:rsidP="0062380A">
      <w:pPr>
        <w:pStyle w:val="ListParagraph"/>
        <w:numPr>
          <w:ilvl w:val="0"/>
          <w:numId w:val="35"/>
        </w:numPr>
        <w:ind w:left="426" w:hanging="568"/>
        <w:rPr>
          <w:rFonts w:ascii="Arial" w:hAnsi="Arial" w:cs="Arial"/>
          <w:sz w:val="24"/>
          <w:szCs w:val="24"/>
        </w:rPr>
      </w:pPr>
      <w:r w:rsidRPr="006E240C">
        <w:rPr>
          <w:rFonts w:ascii="Arial" w:hAnsi="Arial" w:cs="Arial"/>
          <w:sz w:val="24"/>
          <w:szCs w:val="24"/>
        </w:rPr>
        <w:t>Can the Council confirm whether a density of 36dph would</w:t>
      </w:r>
      <w:r w:rsidR="003C3C25" w:rsidRPr="006E240C">
        <w:rPr>
          <w:rFonts w:ascii="Arial" w:hAnsi="Arial" w:cs="Arial"/>
          <w:sz w:val="24"/>
          <w:szCs w:val="24"/>
        </w:rPr>
        <w:t>, in its view,</w:t>
      </w:r>
      <w:r w:rsidRPr="006E240C">
        <w:rPr>
          <w:rFonts w:ascii="Arial" w:hAnsi="Arial" w:cs="Arial"/>
          <w:sz w:val="24"/>
          <w:szCs w:val="24"/>
        </w:rPr>
        <w:t xml:space="preserve"> inherently result in harm to the character and appearance of the area?</w:t>
      </w:r>
      <w:r w:rsidR="003A448B" w:rsidRPr="006E240C">
        <w:rPr>
          <w:rFonts w:ascii="Arial" w:hAnsi="Arial" w:cs="Arial"/>
          <w:sz w:val="24"/>
          <w:szCs w:val="24"/>
        </w:rPr>
        <w:t xml:space="preserve"> </w:t>
      </w:r>
    </w:p>
    <w:p w14:paraId="06A96252" w14:textId="77777777" w:rsidR="009A524B" w:rsidRPr="006E240C" w:rsidRDefault="009A524B" w:rsidP="009A524B">
      <w:pPr>
        <w:pStyle w:val="ListParagraph"/>
        <w:rPr>
          <w:rFonts w:ascii="Arial" w:hAnsi="Arial" w:cs="Arial"/>
          <w:sz w:val="24"/>
          <w:szCs w:val="24"/>
        </w:rPr>
      </w:pPr>
    </w:p>
    <w:p w14:paraId="64C19A14" w14:textId="77777777" w:rsidR="007D3FB5" w:rsidRPr="006E240C" w:rsidRDefault="003A448B" w:rsidP="0062380A">
      <w:pPr>
        <w:pStyle w:val="ListParagraph"/>
        <w:numPr>
          <w:ilvl w:val="0"/>
          <w:numId w:val="35"/>
        </w:numPr>
        <w:ind w:left="426" w:hanging="568"/>
        <w:rPr>
          <w:rFonts w:ascii="Arial" w:hAnsi="Arial" w:cs="Arial"/>
          <w:sz w:val="24"/>
          <w:szCs w:val="24"/>
        </w:rPr>
      </w:pPr>
      <w:r w:rsidRPr="006E240C">
        <w:rPr>
          <w:rFonts w:ascii="Arial" w:hAnsi="Arial" w:cs="Arial"/>
          <w:sz w:val="24"/>
          <w:szCs w:val="24"/>
        </w:rPr>
        <w:t xml:space="preserve">Does the Council agree with the appellant that a </w:t>
      </w:r>
      <w:r w:rsidR="00F67C8A" w:rsidRPr="006E240C">
        <w:rPr>
          <w:rFonts w:ascii="Arial" w:hAnsi="Arial" w:cs="Arial"/>
          <w:sz w:val="24"/>
          <w:szCs w:val="24"/>
        </w:rPr>
        <w:t xml:space="preserve">minimum </w:t>
      </w:r>
      <w:r w:rsidRPr="006E240C">
        <w:rPr>
          <w:rFonts w:ascii="Arial" w:hAnsi="Arial" w:cs="Arial"/>
          <w:sz w:val="24"/>
          <w:szCs w:val="24"/>
        </w:rPr>
        <w:t xml:space="preserve">of 35dph is required by Policy </w:t>
      </w:r>
      <w:r w:rsidR="00F67C8A" w:rsidRPr="006E240C">
        <w:rPr>
          <w:rFonts w:ascii="Arial" w:hAnsi="Arial" w:cs="Arial"/>
          <w:sz w:val="24"/>
          <w:szCs w:val="24"/>
        </w:rPr>
        <w:t xml:space="preserve">L3 of the Framework? </w:t>
      </w:r>
      <w:r w:rsidR="00DF4B31" w:rsidRPr="006E240C">
        <w:rPr>
          <w:rFonts w:ascii="Arial" w:hAnsi="Arial" w:cs="Arial"/>
          <w:sz w:val="24"/>
          <w:szCs w:val="24"/>
        </w:rPr>
        <w:t xml:space="preserve"> </w:t>
      </w:r>
      <w:r w:rsidR="00D10E4C" w:rsidRPr="006E240C">
        <w:rPr>
          <w:rFonts w:ascii="Arial" w:hAnsi="Arial" w:cs="Arial"/>
          <w:sz w:val="24"/>
          <w:szCs w:val="24"/>
        </w:rPr>
        <w:t xml:space="preserve"> </w:t>
      </w:r>
      <w:r w:rsidR="0062380A" w:rsidRPr="006E240C">
        <w:rPr>
          <w:rFonts w:ascii="Arial" w:hAnsi="Arial" w:cs="Arial"/>
          <w:sz w:val="24"/>
          <w:szCs w:val="24"/>
        </w:rPr>
        <w:t xml:space="preserve"> </w:t>
      </w:r>
      <w:r w:rsidR="009F2B70" w:rsidRPr="006E240C">
        <w:rPr>
          <w:rFonts w:ascii="Arial" w:hAnsi="Arial" w:cs="Arial"/>
          <w:sz w:val="24"/>
          <w:szCs w:val="24"/>
        </w:rPr>
        <w:t xml:space="preserve"> </w:t>
      </w:r>
      <w:r w:rsidR="00E23F07" w:rsidRPr="006E240C">
        <w:rPr>
          <w:rFonts w:ascii="Arial" w:hAnsi="Arial" w:cs="Arial"/>
          <w:sz w:val="24"/>
          <w:szCs w:val="24"/>
        </w:rPr>
        <w:t xml:space="preserve"> </w:t>
      </w:r>
      <w:r w:rsidR="00001BD9" w:rsidRPr="006E240C">
        <w:rPr>
          <w:rFonts w:ascii="Arial" w:hAnsi="Arial" w:cs="Arial"/>
          <w:sz w:val="24"/>
          <w:szCs w:val="24"/>
        </w:rPr>
        <w:t xml:space="preserve"> </w:t>
      </w:r>
      <w:r w:rsidR="00644776" w:rsidRPr="006E240C">
        <w:rPr>
          <w:rFonts w:ascii="Arial" w:hAnsi="Arial" w:cs="Arial"/>
          <w:sz w:val="24"/>
          <w:szCs w:val="24"/>
        </w:rPr>
        <w:t xml:space="preserve"> </w:t>
      </w:r>
      <w:r w:rsidR="00A3735D" w:rsidRPr="006E240C">
        <w:rPr>
          <w:rFonts w:ascii="Arial" w:hAnsi="Arial" w:cs="Arial"/>
          <w:sz w:val="24"/>
          <w:szCs w:val="24"/>
        </w:rPr>
        <w:t xml:space="preserve"> </w:t>
      </w:r>
      <w:r w:rsidR="00787BA8" w:rsidRPr="006E240C">
        <w:rPr>
          <w:rFonts w:ascii="Arial" w:hAnsi="Arial" w:cs="Arial"/>
          <w:sz w:val="24"/>
          <w:szCs w:val="24"/>
        </w:rPr>
        <w:t xml:space="preserve"> </w:t>
      </w:r>
      <w:r w:rsidR="006C3C27" w:rsidRPr="006E240C">
        <w:rPr>
          <w:rFonts w:ascii="Arial" w:hAnsi="Arial" w:cs="Arial"/>
          <w:sz w:val="24"/>
          <w:szCs w:val="24"/>
        </w:rPr>
        <w:t xml:space="preserve"> </w:t>
      </w:r>
    </w:p>
    <w:p w14:paraId="7240EBD8" w14:textId="77777777" w:rsidR="007D3FB5" w:rsidRPr="006E240C" w:rsidRDefault="007D3FB5" w:rsidP="007D3FB5">
      <w:pPr>
        <w:pStyle w:val="ListParagraph"/>
        <w:rPr>
          <w:rFonts w:ascii="Arial" w:hAnsi="Arial" w:cs="Arial"/>
          <w:sz w:val="24"/>
          <w:szCs w:val="24"/>
        </w:rPr>
      </w:pPr>
    </w:p>
    <w:p w14:paraId="4A655E9D" w14:textId="77777777" w:rsidR="006E240C" w:rsidRPr="006E240C" w:rsidRDefault="007D3FB5" w:rsidP="0062380A">
      <w:pPr>
        <w:pStyle w:val="ListParagraph"/>
        <w:numPr>
          <w:ilvl w:val="0"/>
          <w:numId w:val="35"/>
        </w:numPr>
        <w:ind w:left="426" w:hanging="568"/>
        <w:rPr>
          <w:rFonts w:ascii="Arial" w:hAnsi="Arial" w:cs="Arial"/>
          <w:sz w:val="24"/>
          <w:szCs w:val="24"/>
        </w:rPr>
      </w:pPr>
      <w:r w:rsidRPr="006E240C">
        <w:rPr>
          <w:rFonts w:ascii="Arial" w:hAnsi="Arial" w:cs="Arial"/>
          <w:sz w:val="24"/>
          <w:szCs w:val="24"/>
        </w:rPr>
        <w:t xml:space="preserve">Are the Council </w:t>
      </w:r>
      <w:r w:rsidR="00B247BC" w:rsidRPr="006E240C">
        <w:rPr>
          <w:rFonts w:ascii="Arial" w:hAnsi="Arial" w:cs="Arial"/>
          <w:sz w:val="24"/>
          <w:szCs w:val="24"/>
        </w:rPr>
        <w:t>satisfied</w:t>
      </w:r>
      <w:r w:rsidRPr="006E240C">
        <w:rPr>
          <w:rFonts w:ascii="Arial" w:hAnsi="Arial" w:cs="Arial"/>
          <w:sz w:val="24"/>
          <w:szCs w:val="24"/>
        </w:rPr>
        <w:t xml:space="preserve"> the public </w:t>
      </w:r>
      <w:r w:rsidR="00B247BC" w:rsidRPr="006E240C">
        <w:rPr>
          <w:rFonts w:ascii="Arial" w:hAnsi="Arial" w:cs="Arial"/>
          <w:sz w:val="24"/>
          <w:szCs w:val="24"/>
        </w:rPr>
        <w:t xml:space="preserve">footpath through the site can be upgraded without harming the trees either side of it? </w:t>
      </w:r>
    </w:p>
    <w:p w14:paraId="058A617A" w14:textId="77777777" w:rsidR="003E63A7" w:rsidRPr="006E240C" w:rsidRDefault="003E63A7" w:rsidP="003E63A7">
      <w:pPr>
        <w:pStyle w:val="ListParagraph"/>
        <w:rPr>
          <w:rFonts w:ascii="Arial" w:hAnsi="Arial" w:cs="Arial"/>
          <w:sz w:val="24"/>
          <w:szCs w:val="24"/>
        </w:rPr>
      </w:pPr>
    </w:p>
    <w:p w14:paraId="22B116AF" w14:textId="77777777" w:rsidR="000E3762" w:rsidRPr="006E240C" w:rsidRDefault="003E63A7" w:rsidP="000E3762">
      <w:pPr>
        <w:pStyle w:val="ListParagraph"/>
        <w:numPr>
          <w:ilvl w:val="0"/>
          <w:numId w:val="35"/>
        </w:numPr>
        <w:ind w:left="426" w:hanging="568"/>
        <w:rPr>
          <w:rFonts w:ascii="Arial" w:hAnsi="Arial" w:cs="Arial"/>
          <w:sz w:val="24"/>
          <w:szCs w:val="24"/>
        </w:rPr>
      </w:pPr>
      <w:r w:rsidRPr="006E240C">
        <w:rPr>
          <w:rFonts w:ascii="Arial" w:hAnsi="Arial" w:cs="Arial"/>
          <w:sz w:val="24"/>
          <w:szCs w:val="24"/>
        </w:rPr>
        <w:t>Policy DP3</w:t>
      </w:r>
      <w:r w:rsidR="00A91E23" w:rsidRPr="006E240C">
        <w:rPr>
          <w:rFonts w:ascii="Arial" w:hAnsi="Arial" w:cs="Arial"/>
          <w:sz w:val="24"/>
          <w:szCs w:val="24"/>
        </w:rPr>
        <w:t xml:space="preserve">(3) of the Framework states that development proposals should be refused if, without </w:t>
      </w:r>
      <w:r w:rsidR="008507EF" w:rsidRPr="006E240C">
        <w:rPr>
          <w:rFonts w:ascii="Arial" w:hAnsi="Arial" w:cs="Arial"/>
          <w:sz w:val="24"/>
          <w:szCs w:val="24"/>
        </w:rPr>
        <w:t>clear</w:t>
      </w:r>
      <w:r w:rsidR="00A91E23" w:rsidRPr="006E240C">
        <w:rPr>
          <w:rFonts w:ascii="Arial" w:hAnsi="Arial" w:cs="Arial"/>
          <w:sz w:val="24"/>
          <w:szCs w:val="24"/>
        </w:rPr>
        <w:t xml:space="preserve"> justification, </w:t>
      </w:r>
      <w:r w:rsidR="008507EF" w:rsidRPr="006E240C">
        <w:rPr>
          <w:rFonts w:ascii="Arial" w:hAnsi="Arial" w:cs="Arial"/>
          <w:sz w:val="24"/>
          <w:szCs w:val="24"/>
        </w:rPr>
        <w:t xml:space="preserve">they conflict with Paragraph 1 of the policy or relevant aspects of Paragraph 2. Is the phrase </w:t>
      </w:r>
      <w:r w:rsidR="005B2ABE" w:rsidRPr="006E240C">
        <w:rPr>
          <w:rFonts w:ascii="Arial" w:hAnsi="Arial" w:cs="Arial"/>
          <w:sz w:val="24"/>
          <w:szCs w:val="24"/>
        </w:rPr>
        <w:t xml:space="preserve">“without clear justification” to be taken to mean adequate design justification, for example if a high density is </w:t>
      </w:r>
      <w:r w:rsidR="00FF4883" w:rsidRPr="006E240C">
        <w:rPr>
          <w:rFonts w:ascii="Arial" w:hAnsi="Arial" w:cs="Arial"/>
          <w:sz w:val="24"/>
          <w:szCs w:val="24"/>
        </w:rPr>
        <w:t>justified by Policies L2 and L3</w:t>
      </w:r>
      <w:r w:rsidR="00B023A3" w:rsidRPr="006E240C">
        <w:rPr>
          <w:rFonts w:ascii="Arial" w:hAnsi="Arial" w:cs="Arial"/>
          <w:sz w:val="24"/>
          <w:szCs w:val="24"/>
        </w:rPr>
        <w:t xml:space="preserve"> or the scheme is innovative in some way</w:t>
      </w:r>
      <w:r w:rsidR="00FF4883" w:rsidRPr="006E240C">
        <w:rPr>
          <w:rFonts w:ascii="Arial" w:hAnsi="Arial" w:cs="Arial"/>
          <w:sz w:val="24"/>
          <w:szCs w:val="24"/>
        </w:rPr>
        <w:t>?</w:t>
      </w:r>
    </w:p>
    <w:p w14:paraId="7EBFED4B" w14:textId="77777777" w:rsidR="000E3762" w:rsidRPr="006E240C" w:rsidRDefault="000E3762" w:rsidP="000E3762">
      <w:pPr>
        <w:pStyle w:val="ListParagraph"/>
        <w:rPr>
          <w:rFonts w:ascii="Arial" w:hAnsi="Arial" w:cs="Arial"/>
          <w:sz w:val="24"/>
          <w:szCs w:val="24"/>
        </w:rPr>
      </w:pPr>
    </w:p>
    <w:p w14:paraId="34DE589E" w14:textId="36E18C9A" w:rsidR="008A0CAC" w:rsidRPr="006E240C" w:rsidRDefault="000E3762" w:rsidP="000E3762">
      <w:pPr>
        <w:pStyle w:val="ListParagraph"/>
        <w:numPr>
          <w:ilvl w:val="0"/>
          <w:numId w:val="35"/>
        </w:numPr>
        <w:ind w:left="426" w:hanging="568"/>
        <w:rPr>
          <w:rFonts w:ascii="Arial" w:hAnsi="Arial" w:cs="Arial"/>
          <w:sz w:val="24"/>
          <w:szCs w:val="24"/>
        </w:rPr>
      </w:pPr>
      <w:r w:rsidRPr="006E240C">
        <w:rPr>
          <w:rFonts w:ascii="Arial" w:hAnsi="Arial" w:cs="Arial"/>
          <w:sz w:val="24"/>
          <w:szCs w:val="24"/>
        </w:rPr>
        <w:t xml:space="preserve">If the scheme is permitted, is </w:t>
      </w:r>
      <w:r w:rsidR="006E240C" w:rsidRPr="006E240C">
        <w:rPr>
          <w:rFonts w:ascii="Arial" w:hAnsi="Arial" w:cs="Arial"/>
          <w:sz w:val="24"/>
          <w:szCs w:val="24"/>
        </w:rPr>
        <w:t>a</w:t>
      </w:r>
      <w:r w:rsidRPr="006E240C">
        <w:rPr>
          <w:rFonts w:ascii="Arial" w:hAnsi="Arial" w:cs="Arial"/>
          <w:sz w:val="24"/>
          <w:szCs w:val="24"/>
        </w:rPr>
        <w:t xml:space="preserve"> design code required for the self-build plots to ensure some design harmony? Should this be a planning condition? </w:t>
      </w:r>
      <w:r w:rsidR="00FF4883" w:rsidRPr="006E240C">
        <w:rPr>
          <w:rFonts w:ascii="Arial" w:hAnsi="Arial" w:cs="Arial"/>
          <w:sz w:val="24"/>
          <w:szCs w:val="24"/>
        </w:rPr>
        <w:t xml:space="preserve"> </w:t>
      </w:r>
      <w:r w:rsidR="008507EF" w:rsidRPr="006E240C">
        <w:rPr>
          <w:rFonts w:ascii="Arial" w:hAnsi="Arial" w:cs="Arial"/>
          <w:sz w:val="24"/>
          <w:szCs w:val="24"/>
        </w:rPr>
        <w:t xml:space="preserve"> </w:t>
      </w:r>
      <w:r w:rsidR="004627AC" w:rsidRPr="006E240C">
        <w:rPr>
          <w:rFonts w:ascii="Arial" w:hAnsi="Arial" w:cs="Arial"/>
          <w:sz w:val="24"/>
          <w:szCs w:val="24"/>
        </w:rPr>
        <w:t xml:space="preserve"> </w:t>
      </w:r>
      <w:r w:rsidR="00DB3ACF" w:rsidRPr="006E240C">
        <w:rPr>
          <w:rFonts w:ascii="Arial" w:hAnsi="Arial" w:cs="Arial"/>
          <w:sz w:val="24"/>
          <w:szCs w:val="24"/>
        </w:rPr>
        <w:t xml:space="preserve"> </w:t>
      </w:r>
    </w:p>
    <w:p w14:paraId="5D31E62C" w14:textId="77777777" w:rsidR="006E240C" w:rsidRDefault="006E240C" w:rsidP="00A807D2">
      <w:pPr>
        <w:rPr>
          <w:rFonts w:ascii="Arial" w:hAnsi="Arial" w:cs="Arial"/>
          <w:sz w:val="24"/>
          <w:szCs w:val="24"/>
          <w:u w:val="single"/>
        </w:rPr>
      </w:pPr>
    </w:p>
    <w:p w14:paraId="32BB0B14" w14:textId="77777777" w:rsidR="00656781" w:rsidRDefault="00656781" w:rsidP="00A807D2">
      <w:pPr>
        <w:rPr>
          <w:rFonts w:ascii="Arial" w:hAnsi="Arial" w:cs="Arial"/>
          <w:sz w:val="24"/>
          <w:szCs w:val="24"/>
          <w:u w:val="single"/>
        </w:rPr>
      </w:pPr>
    </w:p>
    <w:p w14:paraId="6BF4CA9D" w14:textId="77777777" w:rsidR="00656781" w:rsidRDefault="00656781" w:rsidP="00A807D2">
      <w:pPr>
        <w:rPr>
          <w:rFonts w:ascii="Arial" w:hAnsi="Arial" w:cs="Arial"/>
          <w:sz w:val="24"/>
          <w:szCs w:val="24"/>
          <w:u w:val="single"/>
        </w:rPr>
      </w:pPr>
    </w:p>
    <w:p w14:paraId="1585DD3D" w14:textId="77777777" w:rsidR="00656781" w:rsidRPr="006E240C" w:rsidRDefault="00656781" w:rsidP="00A807D2">
      <w:pPr>
        <w:rPr>
          <w:rFonts w:ascii="Arial" w:hAnsi="Arial" w:cs="Arial"/>
          <w:sz w:val="24"/>
          <w:szCs w:val="24"/>
          <w:u w:val="single"/>
        </w:rPr>
      </w:pPr>
    </w:p>
    <w:p w14:paraId="10A0A757" w14:textId="05DBD2C8" w:rsidR="00077BBB" w:rsidRPr="006E240C" w:rsidRDefault="00077BBB" w:rsidP="00A807D2">
      <w:pPr>
        <w:rPr>
          <w:rFonts w:ascii="Arial" w:hAnsi="Arial" w:cs="Arial"/>
          <w:sz w:val="24"/>
          <w:szCs w:val="24"/>
          <w:u w:val="single"/>
        </w:rPr>
      </w:pPr>
      <w:r w:rsidRPr="006E240C">
        <w:rPr>
          <w:rFonts w:ascii="Arial" w:hAnsi="Arial" w:cs="Arial"/>
          <w:sz w:val="24"/>
          <w:szCs w:val="24"/>
          <w:u w:val="single"/>
        </w:rPr>
        <w:lastRenderedPageBreak/>
        <w:t xml:space="preserve">Planning Matters </w:t>
      </w:r>
    </w:p>
    <w:p w14:paraId="66650B00" w14:textId="77777777" w:rsidR="00A807D2" w:rsidRPr="006E240C" w:rsidRDefault="00A807D2" w:rsidP="00A807D2">
      <w:pPr>
        <w:pStyle w:val="ListParagraph"/>
        <w:rPr>
          <w:rFonts w:ascii="Arial" w:hAnsi="Arial" w:cs="Arial"/>
          <w:sz w:val="24"/>
          <w:szCs w:val="24"/>
        </w:rPr>
      </w:pPr>
    </w:p>
    <w:p w14:paraId="7C4EEDF1" w14:textId="5E580391" w:rsidR="00963AD4" w:rsidRPr="006E240C" w:rsidRDefault="00A807D2" w:rsidP="00BD3A85">
      <w:pPr>
        <w:pStyle w:val="ListParagraph"/>
        <w:numPr>
          <w:ilvl w:val="0"/>
          <w:numId w:val="35"/>
        </w:numPr>
        <w:ind w:left="426" w:hanging="568"/>
        <w:rPr>
          <w:rFonts w:ascii="Arial" w:hAnsi="Arial" w:cs="Arial"/>
          <w:sz w:val="24"/>
          <w:szCs w:val="24"/>
        </w:rPr>
      </w:pPr>
      <w:r w:rsidRPr="006E240C">
        <w:rPr>
          <w:rFonts w:ascii="Arial" w:hAnsi="Arial" w:cs="Arial"/>
          <w:sz w:val="24"/>
          <w:szCs w:val="24"/>
        </w:rPr>
        <w:t>The parties appear to agree there would be so</w:t>
      </w:r>
      <w:r w:rsidR="006E240C" w:rsidRPr="006E240C">
        <w:rPr>
          <w:rFonts w:ascii="Arial" w:hAnsi="Arial" w:cs="Arial"/>
          <w:sz w:val="24"/>
          <w:szCs w:val="24"/>
        </w:rPr>
        <w:t>m</w:t>
      </w:r>
      <w:r w:rsidRPr="006E240C">
        <w:rPr>
          <w:rFonts w:ascii="Arial" w:hAnsi="Arial" w:cs="Arial"/>
          <w:sz w:val="24"/>
          <w:szCs w:val="24"/>
        </w:rPr>
        <w:t xml:space="preserve">e harm to the setting of listed </w:t>
      </w:r>
      <w:r w:rsidR="009407C9" w:rsidRPr="006E240C">
        <w:rPr>
          <w:rFonts w:ascii="Arial" w:hAnsi="Arial" w:cs="Arial"/>
          <w:sz w:val="24"/>
          <w:szCs w:val="24"/>
        </w:rPr>
        <w:t xml:space="preserve">buildings, but the harm would be outweighed by public benefits. Regardless of this, do I still need to weigh the harm </w:t>
      </w:r>
      <w:r w:rsidR="007C707B" w:rsidRPr="006E240C">
        <w:rPr>
          <w:rFonts w:ascii="Arial" w:hAnsi="Arial" w:cs="Arial"/>
          <w:sz w:val="24"/>
          <w:szCs w:val="24"/>
        </w:rPr>
        <w:t>as an “adverse effect</w:t>
      </w:r>
      <w:r w:rsidR="00EE05D0" w:rsidRPr="006E240C">
        <w:rPr>
          <w:rFonts w:ascii="Arial" w:hAnsi="Arial" w:cs="Arial"/>
          <w:sz w:val="24"/>
          <w:szCs w:val="24"/>
        </w:rPr>
        <w:t xml:space="preserve">” against the benefits as seemingly required by Policy S5 of the Framework? </w:t>
      </w:r>
      <w:r w:rsidR="009407C9" w:rsidRPr="006E240C">
        <w:rPr>
          <w:rFonts w:ascii="Arial" w:hAnsi="Arial" w:cs="Arial"/>
          <w:sz w:val="24"/>
          <w:szCs w:val="24"/>
        </w:rPr>
        <w:t xml:space="preserve"> </w:t>
      </w:r>
      <w:r w:rsidRPr="006E240C">
        <w:rPr>
          <w:rFonts w:ascii="Arial" w:hAnsi="Arial" w:cs="Arial"/>
          <w:sz w:val="24"/>
          <w:szCs w:val="24"/>
        </w:rPr>
        <w:t xml:space="preserve"> </w:t>
      </w:r>
    </w:p>
    <w:p w14:paraId="74E7C265" w14:textId="77777777" w:rsidR="00963AD4" w:rsidRPr="006E240C" w:rsidRDefault="00963AD4" w:rsidP="00963AD4">
      <w:pPr>
        <w:pStyle w:val="ListParagraph"/>
        <w:ind w:left="426"/>
        <w:rPr>
          <w:rFonts w:ascii="Arial" w:hAnsi="Arial" w:cs="Arial"/>
          <w:sz w:val="24"/>
          <w:szCs w:val="24"/>
        </w:rPr>
      </w:pPr>
    </w:p>
    <w:p w14:paraId="408734EE" w14:textId="4EC58710" w:rsidR="00CD7080" w:rsidRPr="006E240C" w:rsidRDefault="00963AD4" w:rsidP="00BD3A85">
      <w:pPr>
        <w:pStyle w:val="ListParagraph"/>
        <w:numPr>
          <w:ilvl w:val="0"/>
          <w:numId w:val="35"/>
        </w:numPr>
        <w:ind w:left="426" w:hanging="568"/>
        <w:rPr>
          <w:rFonts w:ascii="Arial" w:hAnsi="Arial" w:cs="Arial"/>
          <w:sz w:val="24"/>
          <w:szCs w:val="24"/>
        </w:rPr>
      </w:pPr>
      <w:r w:rsidRPr="006E240C">
        <w:rPr>
          <w:rFonts w:ascii="Arial" w:hAnsi="Arial" w:cs="Arial"/>
          <w:sz w:val="24"/>
          <w:szCs w:val="24"/>
        </w:rPr>
        <w:t xml:space="preserve">Can the Council clarify (and explain) whether it is now of the view the proposal adheres to the development plan or whether it </w:t>
      </w:r>
      <w:proofErr w:type="gramStart"/>
      <w:r w:rsidRPr="006E240C">
        <w:rPr>
          <w:rFonts w:ascii="Arial" w:hAnsi="Arial" w:cs="Arial"/>
          <w:sz w:val="24"/>
          <w:szCs w:val="24"/>
        </w:rPr>
        <w:t>is in conflict with</w:t>
      </w:r>
      <w:proofErr w:type="gramEnd"/>
      <w:r w:rsidRPr="006E240C">
        <w:rPr>
          <w:rFonts w:ascii="Arial" w:hAnsi="Arial" w:cs="Arial"/>
          <w:sz w:val="24"/>
          <w:szCs w:val="24"/>
        </w:rPr>
        <w:t xml:space="preserve"> the development plan, but that conflict is outweighed by other considerations? </w:t>
      </w:r>
      <w:r w:rsidR="00D13E7B" w:rsidRPr="006E240C">
        <w:rPr>
          <w:rFonts w:ascii="Arial" w:hAnsi="Arial" w:cs="Arial"/>
          <w:sz w:val="24"/>
          <w:szCs w:val="24"/>
        </w:rPr>
        <w:t xml:space="preserve"> </w:t>
      </w:r>
      <w:r w:rsidR="00385CBF" w:rsidRPr="006E240C">
        <w:rPr>
          <w:rFonts w:ascii="Arial" w:hAnsi="Arial" w:cs="Arial"/>
          <w:sz w:val="24"/>
          <w:szCs w:val="24"/>
        </w:rPr>
        <w:t xml:space="preserve"> </w:t>
      </w:r>
    </w:p>
    <w:p w14:paraId="632488CA" w14:textId="77777777" w:rsidR="00963AD4" w:rsidRPr="006E240C" w:rsidRDefault="00963AD4" w:rsidP="00963AD4">
      <w:pPr>
        <w:pStyle w:val="ListParagraph"/>
        <w:rPr>
          <w:rFonts w:ascii="Arial" w:hAnsi="Arial" w:cs="Arial"/>
          <w:sz w:val="24"/>
          <w:szCs w:val="24"/>
        </w:rPr>
      </w:pPr>
    </w:p>
    <w:p w14:paraId="14543865" w14:textId="77777777" w:rsidR="001125EB" w:rsidRPr="006E240C" w:rsidRDefault="00053BC6" w:rsidP="00BD3A85">
      <w:pPr>
        <w:pStyle w:val="ListParagraph"/>
        <w:numPr>
          <w:ilvl w:val="0"/>
          <w:numId w:val="35"/>
        </w:numPr>
        <w:ind w:left="426" w:hanging="568"/>
        <w:rPr>
          <w:rFonts w:ascii="Arial" w:hAnsi="Arial" w:cs="Arial"/>
          <w:sz w:val="24"/>
          <w:szCs w:val="24"/>
        </w:rPr>
      </w:pPr>
      <w:r w:rsidRPr="006E240C">
        <w:rPr>
          <w:rFonts w:ascii="Arial" w:hAnsi="Arial" w:cs="Arial"/>
          <w:sz w:val="24"/>
          <w:szCs w:val="24"/>
        </w:rPr>
        <w:t xml:space="preserve">Is Policy P7 of the Local Plan </w:t>
      </w:r>
      <w:r w:rsidR="00771564" w:rsidRPr="006E240C">
        <w:rPr>
          <w:rFonts w:ascii="Arial" w:hAnsi="Arial" w:cs="Arial"/>
          <w:sz w:val="24"/>
          <w:szCs w:val="24"/>
        </w:rPr>
        <w:t>consistent</w:t>
      </w:r>
      <w:r w:rsidRPr="006E240C">
        <w:rPr>
          <w:rFonts w:ascii="Arial" w:hAnsi="Arial" w:cs="Arial"/>
          <w:sz w:val="24"/>
          <w:szCs w:val="24"/>
        </w:rPr>
        <w:t xml:space="preserve"> with Policy N2(3) of the </w:t>
      </w:r>
      <w:r w:rsidR="00771564" w:rsidRPr="006E240C">
        <w:rPr>
          <w:rFonts w:ascii="Arial" w:hAnsi="Arial" w:cs="Arial"/>
          <w:sz w:val="24"/>
          <w:szCs w:val="24"/>
        </w:rPr>
        <w:t>Framework</w:t>
      </w:r>
      <w:r w:rsidRPr="006E240C">
        <w:rPr>
          <w:rFonts w:ascii="Arial" w:hAnsi="Arial" w:cs="Arial"/>
          <w:sz w:val="24"/>
          <w:szCs w:val="24"/>
        </w:rPr>
        <w:t>?</w:t>
      </w:r>
    </w:p>
    <w:p w14:paraId="7E042792" w14:textId="77777777" w:rsidR="001125EB" w:rsidRPr="006E240C" w:rsidRDefault="001125EB" w:rsidP="001125EB">
      <w:pPr>
        <w:pStyle w:val="ListParagraph"/>
        <w:rPr>
          <w:rFonts w:ascii="Arial" w:hAnsi="Arial" w:cs="Arial"/>
          <w:sz w:val="24"/>
          <w:szCs w:val="24"/>
        </w:rPr>
      </w:pPr>
    </w:p>
    <w:p w14:paraId="6ACF6C85" w14:textId="718DCCDB" w:rsidR="00297CF4" w:rsidRPr="006E240C" w:rsidRDefault="001125EB" w:rsidP="00BD3A85">
      <w:pPr>
        <w:pStyle w:val="ListParagraph"/>
        <w:numPr>
          <w:ilvl w:val="0"/>
          <w:numId w:val="35"/>
        </w:numPr>
        <w:ind w:left="426" w:hanging="568"/>
        <w:rPr>
          <w:rFonts w:ascii="Arial" w:hAnsi="Arial" w:cs="Arial"/>
          <w:sz w:val="24"/>
          <w:szCs w:val="24"/>
        </w:rPr>
      </w:pPr>
      <w:r w:rsidRPr="006E240C">
        <w:rPr>
          <w:rFonts w:ascii="Arial" w:hAnsi="Arial" w:cs="Arial"/>
          <w:sz w:val="24"/>
          <w:szCs w:val="24"/>
        </w:rPr>
        <w:t xml:space="preserve">Mr Lampard’s proof, Para 6.95 </w:t>
      </w:r>
      <w:r w:rsidR="003B7DB5" w:rsidRPr="006E240C">
        <w:rPr>
          <w:rFonts w:ascii="Arial" w:hAnsi="Arial" w:cs="Arial"/>
          <w:sz w:val="24"/>
          <w:szCs w:val="24"/>
        </w:rPr>
        <w:t>–</w:t>
      </w:r>
      <w:r w:rsidRPr="006E240C">
        <w:rPr>
          <w:rFonts w:ascii="Arial" w:hAnsi="Arial" w:cs="Arial"/>
          <w:sz w:val="24"/>
          <w:szCs w:val="24"/>
        </w:rPr>
        <w:t xml:space="preserve"> </w:t>
      </w:r>
      <w:r w:rsidR="003B7DB5" w:rsidRPr="006E240C">
        <w:rPr>
          <w:rFonts w:ascii="Arial" w:hAnsi="Arial" w:cs="Arial"/>
          <w:sz w:val="24"/>
          <w:szCs w:val="24"/>
        </w:rPr>
        <w:t xml:space="preserve">This outlines landscape harms and affords them moderate weight. </w:t>
      </w:r>
      <w:r w:rsidR="00297CF4" w:rsidRPr="006E240C">
        <w:rPr>
          <w:rFonts w:ascii="Arial" w:hAnsi="Arial" w:cs="Arial"/>
          <w:sz w:val="24"/>
          <w:szCs w:val="24"/>
        </w:rPr>
        <w:t xml:space="preserve">Is there a policy conflict arising from the landscape harm, either with the Local Plan or Framework? </w:t>
      </w:r>
    </w:p>
    <w:p w14:paraId="32830C19" w14:textId="77777777" w:rsidR="00297CF4" w:rsidRPr="006E240C" w:rsidRDefault="00297CF4" w:rsidP="00297CF4">
      <w:pPr>
        <w:pStyle w:val="ListParagraph"/>
        <w:rPr>
          <w:rFonts w:ascii="Arial" w:hAnsi="Arial" w:cs="Arial"/>
          <w:sz w:val="24"/>
          <w:szCs w:val="24"/>
        </w:rPr>
      </w:pPr>
    </w:p>
    <w:p w14:paraId="19336132" w14:textId="13617CB1" w:rsidR="00963AD4" w:rsidRPr="006E240C" w:rsidRDefault="00297CF4" w:rsidP="00BD3A85">
      <w:pPr>
        <w:pStyle w:val="ListParagraph"/>
        <w:numPr>
          <w:ilvl w:val="0"/>
          <w:numId w:val="35"/>
        </w:numPr>
        <w:ind w:left="426" w:hanging="568"/>
        <w:rPr>
          <w:rFonts w:ascii="Arial" w:hAnsi="Arial" w:cs="Arial"/>
          <w:sz w:val="24"/>
          <w:szCs w:val="24"/>
        </w:rPr>
      </w:pPr>
      <w:r w:rsidRPr="006E240C">
        <w:rPr>
          <w:rFonts w:ascii="Arial" w:hAnsi="Arial" w:cs="Arial"/>
          <w:sz w:val="24"/>
          <w:szCs w:val="24"/>
        </w:rPr>
        <w:t xml:space="preserve">Mr Lampard’s proof, Para 7.3 </w:t>
      </w:r>
      <w:r w:rsidR="00E4497F" w:rsidRPr="006E240C">
        <w:rPr>
          <w:rFonts w:ascii="Arial" w:hAnsi="Arial" w:cs="Arial"/>
          <w:sz w:val="24"/>
          <w:szCs w:val="24"/>
        </w:rPr>
        <w:t>–</w:t>
      </w:r>
      <w:r w:rsidRPr="006E240C">
        <w:rPr>
          <w:rFonts w:ascii="Arial" w:hAnsi="Arial" w:cs="Arial"/>
          <w:sz w:val="24"/>
          <w:szCs w:val="24"/>
        </w:rPr>
        <w:t xml:space="preserve"> </w:t>
      </w:r>
      <w:r w:rsidR="00E4497F" w:rsidRPr="006E240C">
        <w:rPr>
          <w:rFonts w:ascii="Arial" w:hAnsi="Arial" w:cs="Arial"/>
          <w:sz w:val="24"/>
          <w:szCs w:val="24"/>
        </w:rPr>
        <w:t xml:space="preserve">Are the benefits listed at (3) and (7) broadly the same benefit? </w:t>
      </w:r>
      <w:r w:rsidR="00BE5C20" w:rsidRPr="006E240C">
        <w:rPr>
          <w:rFonts w:ascii="Arial" w:hAnsi="Arial" w:cs="Arial"/>
          <w:sz w:val="24"/>
          <w:szCs w:val="24"/>
        </w:rPr>
        <w:t xml:space="preserve">Would it be double counting to give weight to (2) and </w:t>
      </w:r>
      <w:r w:rsidR="00090DD8" w:rsidRPr="006E240C">
        <w:rPr>
          <w:rFonts w:ascii="Arial" w:hAnsi="Arial" w:cs="Arial"/>
          <w:sz w:val="24"/>
          <w:szCs w:val="24"/>
        </w:rPr>
        <w:t xml:space="preserve">(4)? </w:t>
      </w:r>
      <w:r w:rsidR="00BB07B3" w:rsidRPr="006E240C">
        <w:rPr>
          <w:rFonts w:ascii="Arial" w:hAnsi="Arial" w:cs="Arial"/>
          <w:sz w:val="24"/>
          <w:szCs w:val="24"/>
        </w:rPr>
        <w:t>In respect of (5)</w:t>
      </w:r>
      <w:r w:rsidR="0044068E" w:rsidRPr="006E240C">
        <w:rPr>
          <w:rFonts w:ascii="Arial" w:hAnsi="Arial" w:cs="Arial"/>
          <w:sz w:val="24"/>
          <w:szCs w:val="24"/>
        </w:rPr>
        <w:t xml:space="preserve">, is Policy DP3(3) </w:t>
      </w:r>
      <w:r w:rsidR="006E240C" w:rsidRPr="006E240C">
        <w:rPr>
          <w:rFonts w:ascii="Arial" w:hAnsi="Arial" w:cs="Arial"/>
          <w:sz w:val="24"/>
          <w:szCs w:val="24"/>
        </w:rPr>
        <w:t xml:space="preserve">of the Framework </w:t>
      </w:r>
      <w:r w:rsidR="0044068E" w:rsidRPr="006E240C">
        <w:rPr>
          <w:rFonts w:ascii="Arial" w:hAnsi="Arial" w:cs="Arial"/>
          <w:sz w:val="24"/>
          <w:szCs w:val="24"/>
        </w:rPr>
        <w:t xml:space="preserve">suggesting that </w:t>
      </w:r>
      <w:r w:rsidR="00376755" w:rsidRPr="006E240C">
        <w:rPr>
          <w:rFonts w:ascii="Arial" w:hAnsi="Arial" w:cs="Arial"/>
          <w:sz w:val="24"/>
          <w:szCs w:val="24"/>
        </w:rPr>
        <w:t>substantial w</w:t>
      </w:r>
      <w:r w:rsidR="0044068E" w:rsidRPr="006E240C">
        <w:rPr>
          <w:rFonts w:ascii="Arial" w:hAnsi="Arial" w:cs="Arial"/>
          <w:sz w:val="24"/>
          <w:szCs w:val="24"/>
        </w:rPr>
        <w:t xml:space="preserve">eight </w:t>
      </w:r>
      <w:r w:rsidR="001F5736" w:rsidRPr="006E240C">
        <w:rPr>
          <w:rFonts w:ascii="Arial" w:hAnsi="Arial" w:cs="Arial"/>
          <w:sz w:val="24"/>
          <w:szCs w:val="24"/>
        </w:rPr>
        <w:t xml:space="preserve">should </w:t>
      </w:r>
      <w:r w:rsidR="0044068E" w:rsidRPr="006E240C">
        <w:rPr>
          <w:rFonts w:ascii="Arial" w:hAnsi="Arial" w:cs="Arial"/>
          <w:sz w:val="24"/>
          <w:szCs w:val="24"/>
        </w:rPr>
        <w:t>be given to</w:t>
      </w:r>
      <w:r w:rsidR="00376755" w:rsidRPr="006E240C">
        <w:rPr>
          <w:rFonts w:ascii="Arial" w:hAnsi="Arial" w:cs="Arial"/>
          <w:sz w:val="24"/>
          <w:szCs w:val="24"/>
        </w:rPr>
        <w:t xml:space="preserve"> </w:t>
      </w:r>
      <w:r w:rsidR="00027266" w:rsidRPr="006E240C">
        <w:rPr>
          <w:rFonts w:ascii="Arial" w:hAnsi="Arial" w:cs="Arial"/>
          <w:sz w:val="24"/>
          <w:szCs w:val="24"/>
        </w:rPr>
        <w:t xml:space="preserve">compliance with development plan policies when assessing whether a design is of adequate quality </w:t>
      </w:r>
      <w:r w:rsidR="00D5214A" w:rsidRPr="006E240C">
        <w:rPr>
          <w:rFonts w:ascii="Arial" w:hAnsi="Arial" w:cs="Arial"/>
          <w:sz w:val="24"/>
          <w:szCs w:val="24"/>
        </w:rPr>
        <w:t>(</w:t>
      </w:r>
      <w:r w:rsidR="00EC46CA" w:rsidRPr="006E240C">
        <w:rPr>
          <w:rFonts w:ascii="Arial" w:hAnsi="Arial" w:cs="Arial"/>
          <w:sz w:val="24"/>
          <w:szCs w:val="24"/>
        </w:rPr>
        <w:t xml:space="preserve">i.e. </w:t>
      </w:r>
      <w:r w:rsidR="00C74D66" w:rsidRPr="006E240C">
        <w:rPr>
          <w:rFonts w:ascii="Arial" w:hAnsi="Arial" w:cs="Arial"/>
          <w:sz w:val="24"/>
          <w:szCs w:val="24"/>
        </w:rPr>
        <w:t>development</w:t>
      </w:r>
      <w:r w:rsidR="00445C31" w:rsidRPr="006E240C">
        <w:rPr>
          <w:rFonts w:ascii="Arial" w:hAnsi="Arial" w:cs="Arial"/>
          <w:sz w:val="24"/>
          <w:szCs w:val="24"/>
        </w:rPr>
        <w:t xml:space="preserve"> plan compliance is an important consideration when assessing whether a </w:t>
      </w:r>
      <w:r w:rsidR="00C74D66" w:rsidRPr="006E240C">
        <w:rPr>
          <w:rFonts w:ascii="Arial" w:hAnsi="Arial" w:cs="Arial"/>
          <w:sz w:val="24"/>
          <w:szCs w:val="24"/>
        </w:rPr>
        <w:t>proposal responds to context and is well-designed</w:t>
      </w:r>
      <w:r w:rsidR="00D5214A" w:rsidRPr="006E240C">
        <w:rPr>
          <w:rFonts w:ascii="Arial" w:hAnsi="Arial" w:cs="Arial"/>
          <w:sz w:val="24"/>
          <w:szCs w:val="24"/>
        </w:rPr>
        <w:t xml:space="preserve">)? </w:t>
      </w:r>
      <w:r w:rsidR="00027266" w:rsidRPr="006E240C">
        <w:rPr>
          <w:rFonts w:ascii="Arial" w:hAnsi="Arial" w:cs="Arial"/>
          <w:sz w:val="24"/>
          <w:szCs w:val="24"/>
        </w:rPr>
        <w:t xml:space="preserve"> </w:t>
      </w:r>
      <w:r w:rsidR="0044068E" w:rsidRPr="006E240C">
        <w:rPr>
          <w:rFonts w:ascii="Arial" w:hAnsi="Arial" w:cs="Arial"/>
          <w:sz w:val="24"/>
          <w:szCs w:val="24"/>
        </w:rPr>
        <w:t xml:space="preserve"> </w:t>
      </w:r>
      <w:r w:rsidR="00053BC6" w:rsidRPr="006E240C">
        <w:rPr>
          <w:rFonts w:ascii="Arial" w:hAnsi="Arial" w:cs="Arial"/>
          <w:sz w:val="24"/>
          <w:szCs w:val="24"/>
        </w:rPr>
        <w:t xml:space="preserve"> </w:t>
      </w:r>
    </w:p>
    <w:p w14:paraId="1E33FD6B" w14:textId="77777777" w:rsidR="00CD7080" w:rsidRPr="006E240C" w:rsidRDefault="00CD7080" w:rsidP="003C2AF7">
      <w:pPr>
        <w:rPr>
          <w:rFonts w:ascii="Arial" w:hAnsi="Arial" w:cs="Arial"/>
          <w:sz w:val="24"/>
          <w:szCs w:val="24"/>
        </w:rPr>
      </w:pPr>
    </w:p>
    <w:p w14:paraId="18C7428F" w14:textId="0790B3BE" w:rsidR="00CD7080" w:rsidRPr="006E240C" w:rsidRDefault="00F70610" w:rsidP="006E240C">
      <w:pPr>
        <w:jc w:val="center"/>
        <w:rPr>
          <w:rFonts w:ascii="Arial" w:hAnsi="Arial" w:cs="Arial"/>
          <w:b/>
          <w:bCs/>
          <w:sz w:val="24"/>
          <w:szCs w:val="24"/>
        </w:rPr>
      </w:pPr>
      <w:r w:rsidRPr="006E240C">
        <w:rPr>
          <w:rFonts w:ascii="Arial" w:hAnsi="Arial" w:cs="Arial"/>
          <w:b/>
          <w:bCs/>
          <w:sz w:val="24"/>
          <w:szCs w:val="24"/>
        </w:rPr>
        <w:t>End</w:t>
      </w:r>
    </w:p>
    <w:sectPr w:rsidR="00CD7080" w:rsidRPr="006E240C">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623B2" w14:textId="77777777" w:rsidR="00E36AE8" w:rsidRDefault="00E36AE8" w:rsidP="007A5743">
      <w:r>
        <w:separator/>
      </w:r>
    </w:p>
  </w:endnote>
  <w:endnote w:type="continuationSeparator" w:id="0">
    <w:p w14:paraId="2095D73E" w14:textId="77777777" w:rsidR="00E36AE8" w:rsidRDefault="00E36AE8" w:rsidP="007A5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801035"/>
      <w:docPartObj>
        <w:docPartGallery w:val="Page Numbers (Bottom of Page)"/>
        <w:docPartUnique/>
      </w:docPartObj>
    </w:sdtPr>
    <w:sdtEndPr>
      <w:rPr>
        <w:color w:val="7F7F7F" w:themeColor="background1" w:themeShade="7F"/>
        <w:spacing w:val="60"/>
      </w:rPr>
    </w:sdtEndPr>
    <w:sdtContent>
      <w:p w14:paraId="7EA7ED87" w14:textId="229343FC" w:rsidR="00E62600" w:rsidRDefault="00E6260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0D177F5" w14:textId="77777777" w:rsidR="00E62600" w:rsidRDefault="00E626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F8894" w14:textId="77777777" w:rsidR="00E36AE8" w:rsidRDefault="00E36AE8" w:rsidP="007A5743">
      <w:r>
        <w:separator/>
      </w:r>
    </w:p>
  </w:footnote>
  <w:footnote w:type="continuationSeparator" w:id="0">
    <w:p w14:paraId="7D87F21E" w14:textId="77777777" w:rsidR="00E36AE8" w:rsidRDefault="00E36AE8" w:rsidP="007A57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71B0"/>
    <w:multiLevelType w:val="hybridMultilevel"/>
    <w:tmpl w:val="70AAA406"/>
    <w:lvl w:ilvl="0" w:tplc="0809000F">
      <w:start w:val="1"/>
      <w:numFmt w:val="decimal"/>
      <w:lvlText w:val="%1."/>
      <w:lvlJc w:val="left"/>
      <w:pPr>
        <w:ind w:left="1080" w:hanging="360"/>
      </w:pPr>
      <w:rPr>
        <w:rFonts w:hint="default"/>
      </w:rPr>
    </w:lvl>
    <w:lvl w:ilvl="1" w:tplc="FFFFFFFF">
      <w:numFmt w:val="bullet"/>
      <w:lvlText w:val="•"/>
      <w:lvlJc w:val="left"/>
      <w:pPr>
        <w:ind w:left="1800" w:hanging="360"/>
      </w:pPr>
      <w:rPr>
        <w:rFonts w:ascii="Verdana" w:eastAsia="Times New Roman" w:hAnsi="Verdana" w:cs="Times New Roman"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6C42D1F"/>
    <w:multiLevelType w:val="hybridMultilevel"/>
    <w:tmpl w:val="623873E2"/>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D66983"/>
    <w:multiLevelType w:val="multilevel"/>
    <w:tmpl w:val="2D4AB39E"/>
    <w:lvl w:ilvl="0">
      <w:start w:val="1"/>
      <w:numFmt w:val="bullet"/>
      <w:lvlText w:val=""/>
      <w:lvlJc w:val="left"/>
      <w:pPr>
        <w:tabs>
          <w:tab w:val="num" w:pos="720"/>
        </w:tabs>
        <w:ind w:left="432" w:hanging="432"/>
      </w:pPr>
      <w:rPr>
        <w:rFonts w:ascii="Symbol" w:hAnsi="Symbol"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72A01A7"/>
    <w:multiLevelType w:val="multilevel"/>
    <w:tmpl w:val="2D1ABF6E"/>
    <w:lvl w:ilvl="0">
      <w:start w:val="1"/>
      <w:numFmt w:val="bullet"/>
      <w:lvlText w:val=""/>
      <w:lvlJc w:val="left"/>
      <w:pPr>
        <w:tabs>
          <w:tab w:val="num" w:pos="1152"/>
        </w:tabs>
        <w:ind w:left="864" w:hanging="432"/>
      </w:pPr>
      <w:rPr>
        <w:rFonts w:ascii="Symbol" w:hAnsi="Symbol" w:hint="default"/>
      </w:rPr>
    </w:lvl>
    <w:lvl w:ilvl="1">
      <w:start w:val="1"/>
      <w:numFmt w:val="decimal"/>
      <w:lvlText w:val="%1.%2"/>
      <w:lvlJc w:val="left"/>
      <w:pPr>
        <w:tabs>
          <w:tab w:val="num" w:pos="1008"/>
        </w:tabs>
        <w:ind w:left="1008" w:hanging="576"/>
      </w:pPr>
    </w:lvl>
    <w:lvl w:ilvl="2">
      <w:start w:val="1"/>
      <w:numFmt w:val="decimal"/>
      <w:lvlText w:val="%1.%2.%3"/>
      <w:lvlJc w:val="left"/>
      <w:pPr>
        <w:tabs>
          <w:tab w:val="num" w:pos="1152"/>
        </w:tabs>
        <w:ind w:left="1152" w:hanging="720"/>
      </w:pPr>
    </w:lvl>
    <w:lvl w:ilvl="3">
      <w:start w:val="1"/>
      <w:numFmt w:val="decimal"/>
      <w:lvlText w:val="%1.%2.%3.%4"/>
      <w:lvlJc w:val="left"/>
      <w:pPr>
        <w:tabs>
          <w:tab w:val="num" w:pos="1296"/>
        </w:tabs>
        <w:ind w:left="1296" w:hanging="864"/>
      </w:pPr>
    </w:lvl>
    <w:lvl w:ilvl="4">
      <w:start w:val="1"/>
      <w:numFmt w:val="decimal"/>
      <w:lvlText w:val="%1.%2.%3.%4.%5"/>
      <w:lvlJc w:val="left"/>
      <w:pPr>
        <w:tabs>
          <w:tab w:val="num" w:pos="1440"/>
        </w:tabs>
        <w:ind w:left="1440" w:hanging="1008"/>
      </w:pPr>
    </w:lvl>
    <w:lvl w:ilvl="5">
      <w:start w:val="1"/>
      <w:numFmt w:val="decimal"/>
      <w:lvlText w:val="%1.%2.%3.%4.%5.%6"/>
      <w:lvlJc w:val="left"/>
      <w:pPr>
        <w:tabs>
          <w:tab w:val="num" w:pos="1584"/>
        </w:tabs>
        <w:ind w:left="1584" w:hanging="1152"/>
      </w:pPr>
    </w:lvl>
    <w:lvl w:ilvl="6">
      <w:start w:val="1"/>
      <w:numFmt w:val="decimal"/>
      <w:lvlText w:val="%1.%2.%3.%4.%5.%6.%7"/>
      <w:lvlJc w:val="left"/>
      <w:pPr>
        <w:tabs>
          <w:tab w:val="num" w:pos="1728"/>
        </w:tabs>
        <w:ind w:left="1728" w:hanging="1296"/>
      </w:pPr>
    </w:lvl>
    <w:lvl w:ilvl="7">
      <w:start w:val="1"/>
      <w:numFmt w:val="decimal"/>
      <w:lvlText w:val="%1.%2.%3.%4.%5.%6.%7.%8"/>
      <w:lvlJc w:val="left"/>
      <w:pPr>
        <w:tabs>
          <w:tab w:val="num" w:pos="1872"/>
        </w:tabs>
        <w:ind w:left="1872" w:hanging="1440"/>
      </w:pPr>
    </w:lvl>
    <w:lvl w:ilvl="8">
      <w:start w:val="1"/>
      <w:numFmt w:val="decimal"/>
      <w:lvlText w:val="%1.%2.%3.%4.%5.%6.%7.%8.%9"/>
      <w:lvlJc w:val="left"/>
      <w:pPr>
        <w:tabs>
          <w:tab w:val="num" w:pos="2016"/>
        </w:tabs>
        <w:ind w:left="2016" w:hanging="1584"/>
      </w:pPr>
    </w:lvl>
  </w:abstractNum>
  <w:abstractNum w:abstractNumId="4" w15:restartNumberingAfterBreak="0">
    <w:nsid w:val="0AFB6A14"/>
    <w:multiLevelType w:val="hybridMultilevel"/>
    <w:tmpl w:val="C1289708"/>
    <w:lvl w:ilvl="0" w:tplc="08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D1937A8"/>
    <w:multiLevelType w:val="hybridMultilevel"/>
    <w:tmpl w:val="BABC5DCE"/>
    <w:lvl w:ilvl="0" w:tplc="08090001">
      <w:start w:val="1"/>
      <w:numFmt w:val="bullet"/>
      <w:lvlText w:val=""/>
      <w:lvlJc w:val="left"/>
      <w:pPr>
        <w:ind w:left="786" w:hanging="360"/>
      </w:pPr>
      <w:rPr>
        <w:rFonts w:ascii="Symbol" w:hAnsi="Symbol" w:hint="default"/>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6" w15:restartNumberingAfterBreak="0">
    <w:nsid w:val="10F716A0"/>
    <w:multiLevelType w:val="hybridMultilevel"/>
    <w:tmpl w:val="390287AE"/>
    <w:lvl w:ilvl="0" w:tplc="08090001">
      <w:start w:val="1"/>
      <w:numFmt w:val="bullet"/>
      <w:lvlText w:val=""/>
      <w:lvlJc w:val="left"/>
      <w:pPr>
        <w:ind w:left="1080" w:hanging="360"/>
      </w:pPr>
      <w:rPr>
        <w:rFonts w:ascii="Symbol" w:hAnsi="Symbol" w:hint="default"/>
      </w:rPr>
    </w:lvl>
    <w:lvl w:ilvl="1" w:tplc="FFFFFFFF">
      <w:numFmt w:val="bullet"/>
      <w:lvlText w:val="•"/>
      <w:lvlJc w:val="left"/>
      <w:pPr>
        <w:ind w:left="1800" w:hanging="360"/>
      </w:pPr>
      <w:rPr>
        <w:rFonts w:ascii="Verdana" w:eastAsia="Times New Roman" w:hAnsi="Verdana" w:cs="Times New Roman"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7EA2572"/>
    <w:multiLevelType w:val="hybridMultilevel"/>
    <w:tmpl w:val="96D6F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0C5018"/>
    <w:multiLevelType w:val="hybridMultilevel"/>
    <w:tmpl w:val="034263C0"/>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B647E12"/>
    <w:multiLevelType w:val="hybridMultilevel"/>
    <w:tmpl w:val="EA7E90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1D3B08A4"/>
    <w:multiLevelType w:val="hybridMultilevel"/>
    <w:tmpl w:val="56F2067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20464B2B"/>
    <w:multiLevelType w:val="hybridMultilevel"/>
    <w:tmpl w:val="13340326"/>
    <w:lvl w:ilvl="0" w:tplc="08090015">
      <w:start w:val="1"/>
      <w:numFmt w:val="upperLetter"/>
      <w:lvlText w:val="%1."/>
      <w:lvlJc w:val="left"/>
      <w:pPr>
        <w:ind w:left="1080" w:hanging="360"/>
      </w:pPr>
    </w:lvl>
    <w:lvl w:ilvl="1" w:tplc="2A544E02">
      <w:numFmt w:val="bullet"/>
      <w:lvlText w:val="•"/>
      <w:lvlJc w:val="left"/>
      <w:pPr>
        <w:ind w:left="1800" w:hanging="360"/>
      </w:pPr>
      <w:rPr>
        <w:rFonts w:ascii="Verdana" w:eastAsia="Times New Roman" w:hAnsi="Verdana" w:cs="Times New Roman"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8656B6B"/>
    <w:multiLevelType w:val="hybridMultilevel"/>
    <w:tmpl w:val="604250E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9043FC3"/>
    <w:multiLevelType w:val="multilevel"/>
    <w:tmpl w:val="C87E121C"/>
    <w:lvl w:ilvl="0">
      <w:start w:val="1"/>
      <w:numFmt w:val="bullet"/>
      <w:lvlText w:val=""/>
      <w:lvlJc w:val="left"/>
      <w:pPr>
        <w:tabs>
          <w:tab w:val="num" w:pos="1145"/>
        </w:tabs>
        <w:ind w:left="857" w:hanging="432"/>
      </w:pPr>
      <w:rPr>
        <w:rFonts w:ascii="Symbol" w:hAnsi="Symbol" w:hint="default"/>
      </w:rPr>
    </w:lvl>
    <w:lvl w:ilvl="1">
      <w:start w:val="1"/>
      <w:numFmt w:val="decimal"/>
      <w:lvlText w:val="%1.%2"/>
      <w:lvlJc w:val="left"/>
      <w:pPr>
        <w:tabs>
          <w:tab w:val="num" w:pos="1001"/>
        </w:tabs>
        <w:ind w:left="1001" w:hanging="576"/>
      </w:pPr>
    </w:lvl>
    <w:lvl w:ilvl="2">
      <w:start w:val="1"/>
      <w:numFmt w:val="decimal"/>
      <w:lvlText w:val="%1.%2.%3"/>
      <w:lvlJc w:val="left"/>
      <w:pPr>
        <w:tabs>
          <w:tab w:val="num" w:pos="1145"/>
        </w:tabs>
        <w:ind w:left="1145" w:hanging="720"/>
      </w:pPr>
    </w:lvl>
    <w:lvl w:ilvl="3">
      <w:start w:val="1"/>
      <w:numFmt w:val="decimal"/>
      <w:lvlText w:val="%1.%2.%3.%4"/>
      <w:lvlJc w:val="left"/>
      <w:pPr>
        <w:tabs>
          <w:tab w:val="num" w:pos="1289"/>
        </w:tabs>
        <w:ind w:left="1289" w:hanging="864"/>
      </w:pPr>
    </w:lvl>
    <w:lvl w:ilvl="4">
      <w:start w:val="1"/>
      <w:numFmt w:val="decimal"/>
      <w:lvlText w:val="%1.%2.%3.%4.%5"/>
      <w:lvlJc w:val="left"/>
      <w:pPr>
        <w:tabs>
          <w:tab w:val="num" w:pos="1433"/>
        </w:tabs>
        <w:ind w:left="1433" w:hanging="1008"/>
      </w:pPr>
    </w:lvl>
    <w:lvl w:ilvl="5">
      <w:start w:val="1"/>
      <w:numFmt w:val="decimal"/>
      <w:lvlText w:val="%1.%2.%3.%4.%5.%6"/>
      <w:lvlJc w:val="left"/>
      <w:pPr>
        <w:tabs>
          <w:tab w:val="num" w:pos="1577"/>
        </w:tabs>
        <w:ind w:left="1577" w:hanging="1152"/>
      </w:pPr>
    </w:lvl>
    <w:lvl w:ilvl="6">
      <w:start w:val="1"/>
      <w:numFmt w:val="decimal"/>
      <w:lvlText w:val="%1.%2.%3.%4.%5.%6.%7"/>
      <w:lvlJc w:val="left"/>
      <w:pPr>
        <w:tabs>
          <w:tab w:val="num" w:pos="1721"/>
        </w:tabs>
        <w:ind w:left="1721" w:hanging="1296"/>
      </w:pPr>
    </w:lvl>
    <w:lvl w:ilvl="7">
      <w:start w:val="1"/>
      <w:numFmt w:val="decimal"/>
      <w:lvlText w:val="%1.%2.%3.%4.%5.%6.%7.%8"/>
      <w:lvlJc w:val="left"/>
      <w:pPr>
        <w:tabs>
          <w:tab w:val="num" w:pos="1865"/>
        </w:tabs>
        <w:ind w:left="1865" w:hanging="1440"/>
      </w:pPr>
    </w:lvl>
    <w:lvl w:ilvl="8">
      <w:start w:val="1"/>
      <w:numFmt w:val="decimal"/>
      <w:lvlText w:val="%1.%2.%3.%4.%5.%6.%7.%8.%9"/>
      <w:lvlJc w:val="left"/>
      <w:pPr>
        <w:tabs>
          <w:tab w:val="num" w:pos="2009"/>
        </w:tabs>
        <w:ind w:left="2009" w:hanging="1584"/>
      </w:pPr>
    </w:lvl>
  </w:abstractNum>
  <w:abstractNum w:abstractNumId="14" w15:restartNumberingAfterBreak="0">
    <w:nsid w:val="29224500"/>
    <w:multiLevelType w:val="hybridMultilevel"/>
    <w:tmpl w:val="DF1605F2"/>
    <w:lvl w:ilvl="0" w:tplc="08090001">
      <w:start w:val="1"/>
      <w:numFmt w:val="bullet"/>
      <w:lvlText w:val=""/>
      <w:lvlJc w:val="left"/>
      <w:pPr>
        <w:ind w:left="786" w:hanging="360"/>
      </w:pPr>
      <w:rPr>
        <w:rFonts w:ascii="Symbol" w:hAnsi="Symbol" w:hint="default"/>
      </w:r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15" w15:restartNumberingAfterBreak="0">
    <w:nsid w:val="2D63760A"/>
    <w:multiLevelType w:val="hybridMultilevel"/>
    <w:tmpl w:val="4508AAFE"/>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9AC2B1C"/>
    <w:multiLevelType w:val="hybridMultilevel"/>
    <w:tmpl w:val="1EAE4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DD7A15"/>
    <w:multiLevelType w:val="multilevel"/>
    <w:tmpl w:val="326258D0"/>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8" w15:restartNumberingAfterBreak="0">
    <w:nsid w:val="4B65358A"/>
    <w:multiLevelType w:val="hybridMultilevel"/>
    <w:tmpl w:val="F20E88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3F2224"/>
    <w:multiLevelType w:val="hybridMultilevel"/>
    <w:tmpl w:val="C144F232"/>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0" w15:restartNumberingAfterBreak="0">
    <w:nsid w:val="57896D33"/>
    <w:multiLevelType w:val="hybridMultilevel"/>
    <w:tmpl w:val="0E426D2A"/>
    <w:lvl w:ilvl="0" w:tplc="08090015">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7CC026F"/>
    <w:multiLevelType w:val="hybridMultilevel"/>
    <w:tmpl w:val="217E3742"/>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5BA351F6"/>
    <w:multiLevelType w:val="hybridMultilevel"/>
    <w:tmpl w:val="05423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D9170D"/>
    <w:multiLevelType w:val="hybridMultilevel"/>
    <w:tmpl w:val="F6083A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61914DA5"/>
    <w:multiLevelType w:val="hybridMultilevel"/>
    <w:tmpl w:val="EE56E344"/>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621454B2"/>
    <w:multiLevelType w:val="hybridMultilevel"/>
    <w:tmpl w:val="2F96F41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6419531D"/>
    <w:multiLevelType w:val="hybridMultilevel"/>
    <w:tmpl w:val="74729A66"/>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648B7923"/>
    <w:multiLevelType w:val="hybridMultilevel"/>
    <w:tmpl w:val="E9C01182"/>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676D11C3"/>
    <w:multiLevelType w:val="hybridMultilevel"/>
    <w:tmpl w:val="1ED08A8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694A1510"/>
    <w:multiLevelType w:val="hybridMultilevel"/>
    <w:tmpl w:val="58AC592A"/>
    <w:lvl w:ilvl="0" w:tplc="E970FDFA">
      <w:numFmt w:val="bullet"/>
      <w:lvlText w:val="-"/>
      <w:lvlJc w:val="left"/>
      <w:pPr>
        <w:ind w:left="720" w:hanging="360"/>
      </w:pPr>
      <w:rPr>
        <w:rFonts w:ascii="Verdana" w:eastAsia="Times New Roman" w:hAnsi="Verdana"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4E0E00"/>
    <w:multiLevelType w:val="hybridMultilevel"/>
    <w:tmpl w:val="A68A8B6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3640E52"/>
    <w:multiLevelType w:val="hybridMultilevel"/>
    <w:tmpl w:val="2BD0143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DE64126"/>
    <w:multiLevelType w:val="hybridMultilevel"/>
    <w:tmpl w:val="B2A2887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7E7515E6"/>
    <w:multiLevelType w:val="hybridMultilevel"/>
    <w:tmpl w:val="7340B9C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E945311"/>
    <w:multiLevelType w:val="hybridMultilevel"/>
    <w:tmpl w:val="D7603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20608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795405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7166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1686632">
    <w:abstractNumId w:val="23"/>
  </w:num>
  <w:num w:numId="5" w16cid:durableId="1775437395">
    <w:abstractNumId w:val="5"/>
  </w:num>
  <w:num w:numId="6" w16cid:durableId="1071124808">
    <w:abstractNumId w:val="17"/>
  </w:num>
  <w:num w:numId="7" w16cid:durableId="1866137835">
    <w:abstractNumId w:val="3"/>
  </w:num>
  <w:num w:numId="8" w16cid:durableId="1529755487">
    <w:abstractNumId w:val="30"/>
  </w:num>
  <w:num w:numId="9" w16cid:durableId="1271014514">
    <w:abstractNumId w:val="11"/>
  </w:num>
  <w:num w:numId="10" w16cid:durableId="446434500">
    <w:abstractNumId w:val="16"/>
  </w:num>
  <w:num w:numId="11" w16cid:durableId="1530071691">
    <w:abstractNumId w:val="22"/>
  </w:num>
  <w:num w:numId="12" w16cid:durableId="279189629">
    <w:abstractNumId w:val="7"/>
  </w:num>
  <w:num w:numId="13" w16cid:durableId="1723019052">
    <w:abstractNumId w:val="1"/>
  </w:num>
  <w:num w:numId="14" w16cid:durableId="97068401">
    <w:abstractNumId w:val="28"/>
  </w:num>
  <w:num w:numId="15" w16cid:durableId="488134606">
    <w:abstractNumId w:val="20"/>
  </w:num>
  <w:num w:numId="16" w16cid:durableId="1285040616">
    <w:abstractNumId w:val="21"/>
  </w:num>
  <w:num w:numId="17" w16cid:durableId="1584148180">
    <w:abstractNumId w:val="6"/>
  </w:num>
  <w:num w:numId="18" w16cid:durableId="1602564259">
    <w:abstractNumId w:val="0"/>
  </w:num>
  <w:num w:numId="19" w16cid:durableId="1097141549">
    <w:abstractNumId w:val="29"/>
  </w:num>
  <w:num w:numId="20" w16cid:durableId="1662848434">
    <w:abstractNumId w:val="2"/>
  </w:num>
  <w:num w:numId="21" w16cid:durableId="1301618854">
    <w:abstractNumId w:val="27"/>
  </w:num>
  <w:num w:numId="22" w16cid:durableId="931549301">
    <w:abstractNumId w:val="34"/>
  </w:num>
  <w:num w:numId="23" w16cid:durableId="717168254">
    <w:abstractNumId w:val="31"/>
  </w:num>
  <w:num w:numId="24" w16cid:durableId="938757265">
    <w:abstractNumId w:val="4"/>
  </w:num>
  <w:num w:numId="25" w16cid:durableId="228225418">
    <w:abstractNumId w:val="15"/>
  </w:num>
  <w:num w:numId="26" w16cid:durableId="2142918181">
    <w:abstractNumId w:val="8"/>
  </w:num>
  <w:num w:numId="27" w16cid:durableId="1283227456">
    <w:abstractNumId w:val="10"/>
  </w:num>
  <w:num w:numId="28" w16cid:durableId="1621688910">
    <w:abstractNumId w:val="19"/>
  </w:num>
  <w:num w:numId="29" w16cid:durableId="1641030059">
    <w:abstractNumId w:val="13"/>
  </w:num>
  <w:num w:numId="30" w16cid:durableId="1484155453">
    <w:abstractNumId w:val="14"/>
  </w:num>
  <w:num w:numId="31" w16cid:durableId="29379354">
    <w:abstractNumId w:val="24"/>
  </w:num>
  <w:num w:numId="32" w16cid:durableId="2046982219">
    <w:abstractNumId w:val="25"/>
  </w:num>
  <w:num w:numId="33" w16cid:durableId="1102072420">
    <w:abstractNumId w:val="12"/>
  </w:num>
  <w:num w:numId="34" w16cid:durableId="571237755">
    <w:abstractNumId w:val="32"/>
  </w:num>
  <w:num w:numId="35" w16cid:durableId="1927570498">
    <w:abstractNumId w:val="18"/>
  </w:num>
  <w:num w:numId="36" w16cid:durableId="692733363">
    <w:abstractNumId w:val="33"/>
  </w:num>
  <w:num w:numId="37" w16cid:durableId="9924931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743"/>
    <w:rsid w:val="000017FF"/>
    <w:rsid w:val="00001BD9"/>
    <w:rsid w:val="00001C98"/>
    <w:rsid w:val="000036B8"/>
    <w:rsid w:val="00010D20"/>
    <w:rsid w:val="00016465"/>
    <w:rsid w:val="000200A6"/>
    <w:rsid w:val="00020D3E"/>
    <w:rsid w:val="0002399E"/>
    <w:rsid w:val="00026026"/>
    <w:rsid w:val="0002684C"/>
    <w:rsid w:val="000268DD"/>
    <w:rsid w:val="00027266"/>
    <w:rsid w:val="0003205A"/>
    <w:rsid w:val="00033111"/>
    <w:rsid w:val="00033FE9"/>
    <w:rsid w:val="000352FC"/>
    <w:rsid w:val="000358B9"/>
    <w:rsid w:val="000367EA"/>
    <w:rsid w:val="000378A7"/>
    <w:rsid w:val="00041751"/>
    <w:rsid w:val="0004395B"/>
    <w:rsid w:val="00045762"/>
    <w:rsid w:val="00046957"/>
    <w:rsid w:val="00047993"/>
    <w:rsid w:val="0005257C"/>
    <w:rsid w:val="00053BC6"/>
    <w:rsid w:val="00057C79"/>
    <w:rsid w:val="000626DC"/>
    <w:rsid w:val="000651F7"/>
    <w:rsid w:val="00071E9A"/>
    <w:rsid w:val="000741CC"/>
    <w:rsid w:val="00077BBB"/>
    <w:rsid w:val="000805CA"/>
    <w:rsid w:val="000815AC"/>
    <w:rsid w:val="00087DD2"/>
    <w:rsid w:val="00090DD8"/>
    <w:rsid w:val="00090DEA"/>
    <w:rsid w:val="00093102"/>
    <w:rsid w:val="000A22C0"/>
    <w:rsid w:val="000A5656"/>
    <w:rsid w:val="000A77F9"/>
    <w:rsid w:val="000A7F72"/>
    <w:rsid w:val="000B0F4F"/>
    <w:rsid w:val="000B3F65"/>
    <w:rsid w:val="000B40C6"/>
    <w:rsid w:val="000B5F63"/>
    <w:rsid w:val="000C273C"/>
    <w:rsid w:val="000C67C9"/>
    <w:rsid w:val="000C691D"/>
    <w:rsid w:val="000D1112"/>
    <w:rsid w:val="000D4416"/>
    <w:rsid w:val="000D52D7"/>
    <w:rsid w:val="000D694E"/>
    <w:rsid w:val="000D6AA1"/>
    <w:rsid w:val="000D6F34"/>
    <w:rsid w:val="000E0E80"/>
    <w:rsid w:val="000E3762"/>
    <w:rsid w:val="000E4248"/>
    <w:rsid w:val="000E4713"/>
    <w:rsid w:val="000E70DA"/>
    <w:rsid w:val="000E7BE5"/>
    <w:rsid w:val="000F1138"/>
    <w:rsid w:val="000F2642"/>
    <w:rsid w:val="000F292D"/>
    <w:rsid w:val="000F6AD9"/>
    <w:rsid w:val="000F7AF4"/>
    <w:rsid w:val="00103330"/>
    <w:rsid w:val="001047D1"/>
    <w:rsid w:val="00105B31"/>
    <w:rsid w:val="0011224A"/>
    <w:rsid w:val="001122F5"/>
    <w:rsid w:val="001125EB"/>
    <w:rsid w:val="00114999"/>
    <w:rsid w:val="0012778D"/>
    <w:rsid w:val="00133FC3"/>
    <w:rsid w:val="00136537"/>
    <w:rsid w:val="00137E95"/>
    <w:rsid w:val="00152ADC"/>
    <w:rsid w:val="001544C6"/>
    <w:rsid w:val="0015631E"/>
    <w:rsid w:val="001571BC"/>
    <w:rsid w:val="0016022A"/>
    <w:rsid w:val="001608D7"/>
    <w:rsid w:val="00162477"/>
    <w:rsid w:val="001656F8"/>
    <w:rsid w:val="00171831"/>
    <w:rsid w:val="00171E75"/>
    <w:rsid w:val="0017351E"/>
    <w:rsid w:val="001843DD"/>
    <w:rsid w:val="00186F60"/>
    <w:rsid w:val="001907EC"/>
    <w:rsid w:val="00195759"/>
    <w:rsid w:val="00197187"/>
    <w:rsid w:val="00197910"/>
    <w:rsid w:val="001A0282"/>
    <w:rsid w:val="001A072E"/>
    <w:rsid w:val="001A2363"/>
    <w:rsid w:val="001A23AD"/>
    <w:rsid w:val="001A39C6"/>
    <w:rsid w:val="001A51C5"/>
    <w:rsid w:val="001A6959"/>
    <w:rsid w:val="001A6CC5"/>
    <w:rsid w:val="001A6E86"/>
    <w:rsid w:val="001B0C34"/>
    <w:rsid w:val="001B22A3"/>
    <w:rsid w:val="001B5D61"/>
    <w:rsid w:val="001B6634"/>
    <w:rsid w:val="001B6FE9"/>
    <w:rsid w:val="001C3120"/>
    <w:rsid w:val="001D260E"/>
    <w:rsid w:val="001D45C3"/>
    <w:rsid w:val="001D5306"/>
    <w:rsid w:val="001D5420"/>
    <w:rsid w:val="001D696C"/>
    <w:rsid w:val="001D6E32"/>
    <w:rsid w:val="001E11C0"/>
    <w:rsid w:val="001E172A"/>
    <w:rsid w:val="001E46A4"/>
    <w:rsid w:val="001E620A"/>
    <w:rsid w:val="001E6AA8"/>
    <w:rsid w:val="001E7F85"/>
    <w:rsid w:val="001F15C2"/>
    <w:rsid w:val="001F2B7B"/>
    <w:rsid w:val="001F5599"/>
    <w:rsid w:val="001F5736"/>
    <w:rsid w:val="001F6766"/>
    <w:rsid w:val="001F742D"/>
    <w:rsid w:val="0020650B"/>
    <w:rsid w:val="00211816"/>
    <w:rsid w:val="00211FB0"/>
    <w:rsid w:val="0021307F"/>
    <w:rsid w:val="00213E8D"/>
    <w:rsid w:val="00214E98"/>
    <w:rsid w:val="002160D1"/>
    <w:rsid w:val="0022493F"/>
    <w:rsid w:val="00226F24"/>
    <w:rsid w:val="002310A2"/>
    <w:rsid w:val="0023498E"/>
    <w:rsid w:val="00242D12"/>
    <w:rsid w:val="00242E77"/>
    <w:rsid w:val="00245B9D"/>
    <w:rsid w:val="00245F6C"/>
    <w:rsid w:val="00246991"/>
    <w:rsid w:val="00250254"/>
    <w:rsid w:val="002544BD"/>
    <w:rsid w:val="002600F7"/>
    <w:rsid w:val="002603EB"/>
    <w:rsid w:val="00262068"/>
    <w:rsid w:val="00262497"/>
    <w:rsid w:val="002710A3"/>
    <w:rsid w:val="00272564"/>
    <w:rsid w:val="002736DC"/>
    <w:rsid w:val="0027731D"/>
    <w:rsid w:val="0028256D"/>
    <w:rsid w:val="002846B6"/>
    <w:rsid w:val="0029134A"/>
    <w:rsid w:val="00291859"/>
    <w:rsid w:val="00292914"/>
    <w:rsid w:val="00297CF4"/>
    <w:rsid w:val="002A15A5"/>
    <w:rsid w:val="002A3072"/>
    <w:rsid w:val="002A31EE"/>
    <w:rsid w:val="002A3CC8"/>
    <w:rsid w:val="002B0709"/>
    <w:rsid w:val="002B14BA"/>
    <w:rsid w:val="002B1D88"/>
    <w:rsid w:val="002B3B6A"/>
    <w:rsid w:val="002B5BFF"/>
    <w:rsid w:val="002B67D8"/>
    <w:rsid w:val="002C154B"/>
    <w:rsid w:val="002C1F57"/>
    <w:rsid w:val="002C2F9A"/>
    <w:rsid w:val="002C2FFE"/>
    <w:rsid w:val="002C386E"/>
    <w:rsid w:val="002C485F"/>
    <w:rsid w:val="002C740E"/>
    <w:rsid w:val="002C7D87"/>
    <w:rsid w:val="002D2775"/>
    <w:rsid w:val="002D3542"/>
    <w:rsid w:val="002D47CF"/>
    <w:rsid w:val="002D7862"/>
    <w:rsid w:val="002E0E08"/>
    <w:rsid w:val="002E3680"/>
    <w:rsid w:val="002E6F59"/>
    <w:rsid w:val="002F4413"/>
    <w:rsid w:val="002F4DED"/>
    <w:rsid w:val="002F6007"/>
    <w:rsid w:val="0030309A"/>
    <w:rsid w:val="003035D0"/>
    <w:rsid w:val="00303D97"/>
    <w:rsid w:val="00312801"/>
    <w:rsid w:val="00315AD2"/>
    <w:rsid w:val="0031605B"/>
    <w:rsid w:val="00325786"/>
    <w:rsid w:val="00330E39"/>
    <w:rsid w:val="003324D1"/>
    <w:rsid w:val="00332B5C"/>
    <w:rsid w:val="00334721"/>
    <w:rsid w:val="00337A12"/>
    <w:rsid w:val="00340657"/>
    <w:rsid w:val="003435AE"/>
    <w:rsid w:val="00344632"/>
    <w:rsid w:val="00351762"/>
    <w:rsid w:val="00352F40"/>
    <w:rsid w:val="0035736D"/>
    <w:rsid w:val="00376755"/>
    <w:rsid w:val="00385CBF"/>
    <w:rsid w:val="0039135B"/>
    <w:rsid w:val="003922AB"/>
    <w:rsid w:val="00392576"/>
    <w:rsid w:val="00396718"/>
    <w:rsid w:val="003A0152"/>
    <w:rsid w:val="003A0B66"/>
    <w:rsid w:val="003A0E35"/>
    <w:rsid w:val="003A1DB0"/>
    <w:rsid w:val="003A3E05"/>
    <w:rsid w:val="003A3ED1"/>
    <w:rsid w:val="003A448B"/>
    <w:rsid w:val="003B3F28"/>
    <w:rsid w:val="003B423A"/>
    <w:rsid w:val="003B66BC"/>
    <w:rsid w:val="003B6D29"/>
    <w:rsid w:val="003B7D31"/>
    <w:rsid w:val="003B7DB5"/>
    <w:rsid w:val="003B7DFA"/>
    <w:rsid w:val="003C2AF7"/>
    <w:rsid w:val="003C31A5"/>
    <w:rsid w:val="003C3C25"/>
    <w:rsid w:val="003C40EF"/>
    <w:rsid w:val="003D1091"/>
    <w:rsid w:val="003D195E"/>
    <w:rsid w:val="003D2E97"/>
    <w:rsid w:val="003D3659"/>
    <w:rsid w:val="003D4508"/>
    <w:rsid w:val="003E135E"/>
    <w:rsid w:val="003E228A"/>
    <w:rsid w:val="003E311F"/>
    <w:rsid w:val="003E5C6A"/>
    <w:rsid w:val="003E63A7"/>
    <w:rsid w:val="003E7602"/>
    <w:rsid w:val="003E77AD"/>
    <w:rsid w:val="003F09CF"/>
    <w:rsid w:val="003F1C2F"/>
    <w:rsid w:val="003F3D88"/>
    <w:rsid w:val="0040323E"/>
    <w:rsid w:val="00405C51"/>
    <w:rsid w:val="00405DF2"/>
    <w:rsid w:val="00410A9D"/>
    <w:rsid w:val="0041317C"/>
    <w:rsid w:val="004142BB"/>
    <w:rsid w:val="00415D4C"/>
    <w:rsid w:val="00417493"/>
    <w:rsid w:val="00417E45"/>
    <w:rsid w:val="004209C9"/>
    <w:rsid w:val="00421F38"/>
    <w:rsid w:val="0042230F"/>
    <w:rsid w:val="00423A54"/>
    <w:rsid w:val="00425E54"/>
    <w:rsid w:val="0043181B"/>
    <w:rsid w:val="004349BA"/>
    <w:rsid w:val="0044068E"/>
    <w:rsid w:val="00440E5E"/>
    <w:rsid w:val="004426DB"/>
    <w:rsid w:val="004445FA"/>
    <w:rsid w:val="00445C31"/>
    <w:rsid w:val="004464BF"/>
    <w:rsid w:val="00447ABC"/>
    <w:rsid w:val="00451941"/>
    <w:rsid w:val="004538E6"/>
    <w:rsid w:val="00453AA8"/>
    <w:rsid w:val="00454047"/>
    <w:rsid w:val="004627AC"/>
    <w:rsid w:val="00466216"/>
    <w:rsid w:val="0047298C"/>
    <w:rsid w:val="00473460"/>
    <w:rsid w:val="00473A91"/>
    <w:rsid w:val="004743F6"/>
    <w:rsid w:val="00476592"/>
    <w:rsid w:val="00476E95"/>
    <w:rsid w:val="00476EE6"/>
    <w:rsid w:val="0048536B"/>
    <w:rsid w:val="004861CB"/>
    <w:rsid w:val="00486CE6"/>
    <w:rsid w:val="00491BEB"/>
    <w:rsid w:val="0049288F"/>
    <w:rsid w:val="00494731"/>
    <w:rsid w:val="004A07AD"/>
    <w:rsid w:val="004A52BD"/>
    <w:rsid w:val="004A5CDF"/>
    <w:rsid w:val="004B3316"/>
    <w:rsid w:val="004B3CF5"/>
    <w:rsid w:val="004B412B"/>
    <w:rsid w:val="004B4535"/>
    <w:rsid w:val="004B5F60"/>
    <w:rsid w:val="004B7390"/>
    <w:rsid w:val="004C78EE"/>
    <w:rsid w:val="004D04A5"/>
    <w:rsid w:val="004D3C97"/>
    <w:rsid w:val="004D5A89"/>
    <w:rsid w:val="004E0BD2"/>
    <w:rsid w:val="004E260F"/>
    <w:rsid w:val="004E4398"/>
    <w:rsid w:val="004E4A38"/>
    <w:rsid w:val="004F319D"/>
    <w:rsid w:val="00500FAE"/>
    <w:rsid w:val="005017F7"/>
    <w:rsid w:val="00502B55"/>
    <w:rsid w:val="00504980"/>
    <w:rsid w:val="00505F33"/>
    <w:rsid w:val="005062CD"/>
    <w:rsid w:val="005077DD"/>
    <w:rsid w:val="0051007C"/>
    <w:rsid w:val="00511339"/>
    <w:rsid w:val="00516774"/>
    <w:rsid w:val="00524453"/>
    <w:rsid w:val="00527C40"/>
    <w:rsid w:val="00531239"/>
    <w:rsid w:val="00534026"/>
    <w:rsid w:val="005374B1"/>
    <w:rsid w:val="00537C1A"/>
    <w:rsid w:val="005412A5"/>
    <w:rsid w:val="0054280C"/>
    <w:rsid w:val="00544B7B"/>
    <w:rsid w:val="005509FE"/>
    <w:rsid w:val="00551522"/>
    <w:rsid w:val="00555150"/>
    <w:rsid w:val="00556BDD"/>
    <w:rsid w:val="005605B4"/>
    <w:rsid w:val="00561187"/>
    <w:rsid w:val="00562BE8"/>
    <w:rsid w:val="00564E04"/>
    <w:rsid w:val="0056567C"/>
    <w:rsid w:val="00565CAF"/>
    <w:rsid w:val="00573060"/>
    <w:rsid w:val="00573D31"/>
    <w:rsid w:val="00574133"/>
    <w:rsid w:val="00574F83"/>
    <w:rsid w:val="00577AEB"/>
    <w:rsid w:val="00577EB4"/>
    <w:rsid w:val="0058104C"/>
    <w:rsid w:val="00581274"/>
    <w:rsid w:val="00583D04"/>
    <w:rsid w:val="005847DB"/>
    <w:rsid w:val="0058761C"/>
    <w:rsid w:val="0059689A"/>
    <w:rsid w:val="00597350"/>
    <w:rsid w:val="005B11F5"/>
    <w:rsid w:val="005B2A53"/>
    <w:rsid w:val="005B2ABE"/>
    <w:rsid w:val="005B4208"/>
    <w:rsid w:val="005B70E7"/>
    <w:rsid w:val="005C28B4"/>
    <w:rsid w:val="005C29A4"/>
    <w:rsid w:val="005C308E"/>
    <w:rsid w:val="005C6597"/>
    <w:rsid w:val="005C7229"/>
    <w:rsid w:val="005D0EF3"/>
    <w:rsid w:val="005D3019"/>
    <w:rsid w:val="005D4A57"/>
    <w:rsid w:val="005D7EE9"/>
    <w:rsid w:val="005E0CC3"/>
    <w:rsid w:val="005E2D85"/>
    <w:rsid w:val="005E7FEF"/>
    <w:rsid w:val="005F3A59"/>
    <w:rsid w:val="005F6860"/>
    <w:rsid w:val="005F78EB"/>
    <w:rsid w:val="006009DD"/>
    <w:rsid w:val="0060161D"/>
    <w:rsid w:val="00601974"/>
    <w:rsid w:val="00602337"/>
    <w:rsid w:val="00603972"/>
    <w:rsid w:val="006071FE"/>
    <w:rsid w:val="00612FE2"/>
    <w:rsid w:val="00615388"/>
    <w:rsid w:val="006166A1"/>
    <w:rsid w:val="00616AB9"/>
    <w:rsid w:val="0062380A"/>
    <w:rsid w:val="006248FB"/>
    <w:rsid w:val="006271A5"/>
    <w:rsid w:val="00627C73"/>
    <w:rsid w:val="00631526"/>
    <w:rsid w:val="0063393A"/>
    <w:rsid w:val="006340F9"/>
    <w:rsid w:val="00634705"/>
    <w:rsid w:val="00635EF6"/>
    <w:rsid w:val="00637405"/>
    <w:rsid w:val="00644776"/>
    <w:rsid w:val="00644DF1"/>
    <w:rsid w:val="0064664D"/>
    <w:rsid w:val="00646FE6"/>
    <w:rsid w:val="0065169A"/>
    <w:rsid w:val="006522E4"/>
    <w:rsid w:val="00653B07"/>
    <w:rsid w:val="006554A1"/>
    <w:rsid w:val="00656781"/>
    <w:rsid w:val="00656837"/>
    <w:rsid w:val="00656F8D"/>
    <w:rsid w:val="00664D4E"/>
    <w:rsid w:val="00665B8F"/>
    <w:rsid w:val="00667798"/>
    <w:rsid w:val="00670FB3"/>
    <w:rsid w:val="00671795"/>
    <w:rsid w:val="00672901"/>
    <w:rsid w:val="00672F5B"/>
    <w:rsid w:val="006837EA"/>
    <w:rsid w:val="00684375"/>
    <w:rsid w:val="00685922"/>
    <w:rsid w:val="00692215"/>
    <w:rsid w:val="00696083"/>
    <w:rsid w:val="006960ED"/>
    <w:rsid w:val="00696215"/>
    <w:rsid w:val="00697854"/>
    <w:rsid w:val="006A26BA"/>
    <w:rsid w:val="006A77BE"/>
    <w:rsid w:val="006A7DE8"/>
    <w:rsid w:val="006B00BE"/>
    <w:rsid w:val="006B15BD"/>
    <w:rsid w:val="006B45CF"/>
    <w:rsid w:val="006B718A"/>
    <w:rsid w:val="006C054A"/>
    <w:rsid w:val="006C0FB2"/>
    <w:rsid w:val="006C3C27"/>
    <w:rsid w:val="006C3CA6"/>
    <w:rsid w:val="006C5208"/>
    <w:rsid w:val="006C7EA0"/>
    <w:rsid w:val="006D55C5"/>
    <w:rsid w:val="006D65A1"/>
    <w:rsid w:val="006E240C"/>
    <w:rsid w:val="006E618D"/>
    <w:rsid w:val="006E62AE"/>
    <w:rsid w:val="006F2608"/>
    <w:rsid w:val="006F2C25"/>
    <w:rsid w:val="006F6CD8"/>
    <w:rsid w:val="00700120"/>
    <w:rsid w:val="00701664"/>
    <w:rsid w:val="00717D8E"/>
    <w:rsid w:val="00717EAA"/>
    <w:rsid w:val="00720ACC"/>
    <w:rsid w:val="00720E54"/>
    <w:rsid w:val="0072195B"/>
    <w:rsid w:val="007223F2"/>
    <w:rsid w:val="007257A6"/>
    <w:rsid w:val="00725C5B"/>
    <w:rsid w:val="00730260"/>
    <w:rsid w:val="007315A8"/>
    <w:rsid w:val="007325AA"/>
    <w:rsid w:val="00736577"/>
    <w:rsid w:val="00736947"/>
    <w:rsid w:val="00740617"/>
    <w:rsid w:val="007409B5"/>
    <w:rsid w:val="00741A79"/>
    <w:rsid w:val="00741F71"/>
    <w:rsid w:val="00743E95"/>
    <w:rsid w:val="00747186"/>
    <w:rsid w:val="0075079C"/>
    <w:rsid w:val="007544F2"/>
    <w:rsid w:val="00757A0C"/>
    <w:rsid w:val="00760A6C"/>
    <w:rsid w:val="00761532"/>
    <w:rsid w:val="00764416"/>
    <w:rsid w:val="00765EDD"/>
    <w:rsid w:val="00767E1E"/>
    <w:rsid w:val="00771564"/>
    <w:rsid w:val="00773AFC"/>
    <w:rsid w:val="00774FB2"/>
    <w:rsid w:val="00775C9A"/>
    <w:rsid w:val="007766B0"/>
    <w:rsid w:val="007776BE"/>
    <w:rsid w:val="00780154"/>
    <w:rsid w:val="007852D4"/>
    <w:rsid w:val="00785578"/>
    <w:rsid w:val="00787BA8"/>
    <w:rsid w:val="00795AF3"/>
    <w:rsid w:val="00796A99"/>
    <w:rsid w:val="00797693"/>
    <w:rsid w:val="007A3E2A"/>
    <w:rsid w:val="007A45F6"/>
    <w:rsid w:val="007A5743"/>
    <w:rsid w:val="007A58E2"/>
    <w:rsid w:val="007B06E4"/>
    <w:rsid w:val="007B0B53"/>
    <w:rsid w:val="007B136F"/>
    <w:rsid w:val="007B7EC1"/>
    <w:rsid w:val="007C2C3C"/>
    <w:rsid w:val="007C489B"/>
    <w:rsid w:val="007C492E"/>
    <w:rsid w:val="007C60AE"/>
    <w:rsid w:val="007C6967"/>
    <w:rsid w:val="007C707B"/>
    <w:rsid w:val="007C74FD"/>
    <w:rsid w:val="007D16AB"/>
    <w:rsid w:val="007D3FB5"/>
    <w:rsid w:val="007D69A0"/>
    <w:rsid w:val="007D6A29"/>
    <w:rsid w:val="007D6C4E"/>
    <w:rsid w:val="007E0FC5"/>
    <w:rsid w:val="007E1124"/>
    <w:rsid w:val="007E126E"/>
    <w:rsid w:val="007E1BA6"/>
    <w:rsid w:val="007E68A1"/>
    <w:rsid w:val="007E6917"/>
    <w:rsid w:val="007E6DD6"/>
    <w:rsid w:val="007F1C0D"/>
    <w:rsid w:val="007F3326"/>
    <w:rsid w:val="007F4D39"/>
    <w:rsid w:val="007F731F"/>
    <w:rsid w:val="00801BFF"/>
    <w:rsid w:val="008020C6"/>
    <w:rsid w:val="00805D8F"/>
    <w:rsid w:val="00806126"/>
    <w:rsid w:val="008071A1"/>
    <w:rsid w:val="00807DBE"/>
    <w:rsid w:val="00816B11"/>
    <w:rsid w:val="00822646"/>
    <w:rsid w:val="00823454"/>
    <w:rsid w:val="00823A64"/>
    <w:rsid w:val="00826259"/>
    <w:rsid w:val="0083061F"/>
    <w:rsid w:val="00831B3D"/>
    <w:rsid w:val="008335FD"/>
    <w:rsid w:val="00840EF2"/>
    <w:rsid w:val="00842433"/>
    <w:rsid w:val="008431DB"/>
    <w:rsid w:val="00845C95"/>
    <w:rsid w:val="008465C8"/>
    <w:rsid w:val="0084708F"/>
    <w:rsid w:val="008507EF"/>
    <w:rsid w:val="0085210C"/>
    <w:rsid w:val="00852BEE"/>
    <w:rsid w:val="008545D6"/>
    <w:rsid w:val="0085586C"/>
    <w:rsid w:val="008621CF"/>
    <w:rsid w:val="00864190"/>
    <w:rsid w:val="008644BE"/>
    <w:rsid w:val="00865DF2"/>
    <w:rsid w:val="00870FB7"/>
    <w:rsid w:val="0087622B"/>
    <w:rsid w:val="008769B2"/>
    <w:rsid w:val="008776D4"/>
    <w:rsid w:val="00880413"/>
    <w:rsid w:val="00883022"/>
    <w:rsid w:val="00883FCB"/>
    <w:rsid w:val="008859B6"/>
    <w:rsid w:val="008860C1"/>
    <w:rsid w:val="00890962"/>
    <w:rsid w:val="00894708"/>
    <w:rsid w:val="008A0CAC"/>
    <w:rsid w:val="008A5E1A"/>
    <w:rsid w:val="008A7BF2"/>
    <w:rsid w:val="008A7F62"/>
    <w:rsid w:val="008B3679"/>
    <w:rsid w:val="008B635D"/>
    <w:rsid w:val="008B7745"/>
    <w:rsid w:val="008C0577"/>
    <w:rsid w:val="008C0ECB"/>
    <w:rsid w:val="008C0F1E"/>
    <w:rsid w:val="008C2400"/>
    <w:rsid w:val="008D11F3"/>
    <w:rsid w:val="008D25F7"/>
    <w:rsid w:val="008D3DC1"/>
    <w:rsid w:val="008D4BFB"/>
    <w:rsid w:val="008D5DBA"/>
    <w:rsid w:val="008D5DE6"/>
    <w:rsid w:val="008D5F10"/>
    <w:rsid w:val="008D6520"/>
    <w:rsid w:val="008E4AA3"/>
    <w:rsid w:val="008F0D78"/>
    <w:rsid w:val="008F3D3E"/>
    <w:rsid w:val="00906F78"/>
    <w:rsid w:val="00907830"/>
    <w:rsid w:val="00907C19"/>
    <w:rsid w:val="009127D2"/>
    <w:rsid w:val="009143D9"/>
    <w:rsid w:val="00915368"/>
    <w:rsid w:val="00916E96"/>
    <w:rsid w:val="00922DC8"/>
    <w:rsid w:val="00923CD0"/>
    <w:rsid w:val="00927D89"/>
    <w:rsid w:val="009320D4"/>
    <w:rsid w:val="0093232C"/>
    <w:rsid w:val="00932A44"/>
    <w:rsid w:val="00932AF5"/>
    <w:rsid w:val="0093397A"/>
    <w:rsid w:val="00934A34"/>
    <w:rsid w:val="009402F9"/>
    <w:rsid w:val="00940509"/>
    <w:rsid w:val="009407C9"/>
    <w:rsid w:val="0094175D"/>
    <w:rsid w:val="00942D75"/>
    <w:rsid w:val="00943529"/>
    <w:rsid w:val="00944C2A"/>
    <w:rsid w:val="0094601B"/>
    <w:rsid w:val="0094629E"/>
    <w:rsid w:val="00947E39"/>
    <w:rsid w:val="00951F17"/>
    <w:rsid w:val="009570E8"/>
    <w:rsid w:val="00961254"/>
    <w:rsid w:val="00963AD4"/>
    <w:rsid w:val="00966C1C"/>
    <w:rsid w:val="00971330"/>
    <w:rsid w:val="00971E57"/>
    <w:rsid w:val="00974491"/>
    <w:rsid w:val="009777EB"/>
    <w:rsid w:val="009805BA"/>
    <w:rsid w:val="00985AFF"/>
    <w:rsid w:val="009906E4"/>
    <w:rsid w:val="009911C9"/>
    <w:rsid w:val="009967A0"/>
    <w:rsid w:val="00997DAD"/>
    <w:rsid w:val="009A0659"/>
    <w:rsid w:val="009A0ECB"/>
    <w:rsid w:val="009A358B"/>
    <w:rsid w:val="009A519E"/>
    <w:rsid w:val="009A524B"/>
    <w:rsid w:val="009A5981"/>
    <w:rsid w:val="009A78CA"/>
    <w:rsid w:val="009A7EA8"/>
    <w:rsid w:val="009B1238"/>
    <w:rsid w:val="009C138B"/>
    <w:rsid w:val="009C1586"/>
    <w:rsid w:val="009C2D75"/>
    <w:rsid w:val="009C5BDC"/>
    <w:rsid w:val="009C6204"/>
    <w:rsid w:val="009C62ED"/>
    <w:rsid w:val="009D2CCB"/>
    <w:rsid w:val="009D50D8"/>
    <w:rsid w:val="009D604B"/>
    <w:rsid w:val="009E0780"/>
    <w:rsid w:val="009E07DC"/>
    <w:rsid w:val="009E0E10"/>
    <w:rsid w:val="009E3793"/>
    <w:rsid w:val="009E3B41"/>
    <w:rsid w:val="009E4B6B"/>
    <w:rsid w:val="009E6550"/>
    <w:rsid w:val="009E7DFF"/>
    <w:rsid w:val="009F1822"/>
    <w:rsid w:val="009F1960"/>
    <w:rsid w:val="009F2B3A"/>
    <w:rsid w:val="009F2B70"/>
    <w:rsid w:val="009F7AB9"/>
    <w:rsid w:val="00A01258"/>
    <w:rsid w:val="00A016F7"/>
    <w:rsid w:val="00A02F32"/>
    <w:rsid w:val="00A03CE2"/>
    <w:rsid w:val="00A05C8C"/>
    <w:rsid w:val="00A06048"/>
    <w:rsid w:val="00A06C58"/>
    <w:rsid w:val="00A07765"/>
    <w:rsid w:val="00A07A7B"/>
    <w:rsid w:val="00A112C8"/>
    <w:rsid w:val="00A1211F"/>
    <w:rsid w:val="00A12152"/>
    <w:rsid w:val="00A12B6C"/>
    <w:rsid w:val="00A16BD3"/>
    <w:rsid w:val="00A17845"/>
    <w:rsid w:val="00A20EFA"/>
    <w:rsid w:val="00A21233"/>
    <w:rsid w:val="00A222FF"/>
    <w:rsid w:val="00A2241F"/>
    <w:rsid w:val="00A274AF"/>
    <w:rsid w:val="00A31ABA"/>
    <w:rsid w:val="00A31C8E"/>
    <w:rsid w:val="00A31F37"/>
    <w:rsid w:val="00A34C0D"/>
    <w:rsid w:val="00A3735D"/>
    <w:rsid w:val="00A42CF6"/>
    <w:rsid w:val="00A43131"/>
    <w:rsid w:val="00A45EEC"/>
    <w:rsid w:val="00A464F9"/>
    <w:rsid w:val="00A514DB"/>
    <w:rsid w:val="00A555D7"/>
    <w:rsid w:val="00A57294"/>
    <w:rsid w:val="00A6009D"/>
    <w:rsid w:val="00A60659"/>
    <w:rsid w:val="00A7244C"/>
    <w:rsid w:val="00A76CE7"/>
    <w:rsid w:val="00A807D2"/>
    <w:rsid w:val="00A84719"/>
    <w:rsid w:val="00A86480"/>
    <w:rsid w:val="00A867D0"/>
    <w:rsid w:val="00A9077D"/>
    <w:rsid w:val="00A911B3"/>
    <w:rsid w:val="00A91381"/>
    <w:rsid w:val="00A91E23"/>
    <w:rsid w:val="00A921F8"/>
    <w:rsid w:val="00A93A35"/>
    <w:rsid w:val="00AA2C4B"/>
    <w:rsid w:val="00AA301E"/>
    <w:rsid w:val="00AA3F96"/>
    <w:rsid w:val="00AB10DC"/>
    <w:rsid w:val="00AB1F65"/>
    <w:rsid w:val="00AB1FE6"/>
    <w:rsid w:val="00AB3C0E"/>
    <w:rsid w:val="00AB6A72"/>
    <w:rsid w:val="00AB75B0"/>
    <w:rsid w:val="00AC270C"/>
    <w:rsid w:val="00AC3C77"/>
    <w:rsid w:val="00AC6D85"/>
    <w:rsid w:val="00AD0D1E"/>
    <w:rsid w:val="00AD15B2"/>
    <w:rsid w:val="00AD63EE"/>
    <w:rsid w:val="00AE3DC3"/>
    <w:rsid w:val="00AE748E"/>
    <w:rsid w:val="00AF02EF"/>
    <w:rsid w:val="00AF22F9"/>
    <w:rsid w:val="00AF4259"/>
    <w:rsid w:val="00AF7050"/>
    <w:rsid w:val="00B0233D"/>
    <w:rsid w:val="00B023A3"/>
    <w:rsid w:val="00B023FD"/>
    <w:rsid w:val="00B02916"/>
    <w:rsid w:val="00B02D65"/>
    <w:rsid w:val="00B0581C"/>
    <w:rsid w:val="00B0600B"/>
    <w:rsid w:val="00B07F04"/>
    <w:rsid w:val="00B22EA2"/>
    <w:rsid w:val="00B247BC"/>
    <w:rsid w:val="00B253C7"/>
    <w:rsid w:val="00B30E18"/>
    <w:rsid w:val="00B30E7C"/>
    <w:rsid w:val="00B32ED7"/>
    <w:rsid w:val="00B34392"/>
    <w:rsid w:val="00B3442A"/>
    <w:rsid w:val="00B34F6D"/>
    <w:rsid w:val="00B4226C"/>
    <w:rsid w:val="00B45112"/>
    <w:rsid w:val="00B51419"/>
    <w:rsid w:val="00B52555"/>
    <w:rsid w:val="00B565C2"/>
    <w:rsid w:val="00B57C21"/>
    <w:rsid w:val="00B60FB0"/>
    <w:rsid w:val="00B6105B"/>
    <w:rsid w:val="00B62A69"/>
    <w:rsid w:val="00B67284"/>
    <w:rsid w:val="00B70275"/>
    <w:rsid w:val="00B77C85"/>
    <w:rsid w:val="00B8044D"/>
    <w:rsid w:val="00B805BF"/>
    <w:rsid w:val="00B819C7"/>
    <w:rsid w:val="00B83987"/>
    <w:rsid w:val="00B83A2D"/>
    <w:rsid w:val="00B83BA9"/>
    <w:rsid w:val="00B84878"/>
    <w:rsid w:val="00B85563"/>
    <w:rsid w:val="00B87C9E"/>
    <w:rsid w:val="00B90359"/>
    <w:rsid w:val="00B9174A"/>
    <w:rsid w:val="00B945FE"/>
    <w:rsid w:val="00B97846"/>
    <w:rsid w:val="00BB07B3"/>
    <w:rsid w:val="00BB0F70"/>
    <w:rsid w:val="00BB2656"/>
    <w:rsid w:val="00BB3992"/>
    <w:rsid w:val="00BB3E53"/>
    <w:rsid w:val="00BB6CEE"/>
    <w:rsid w:val="00BC1884"/>
    <w:rsid w:val="00BC25B6"/>
    <w:rsid w:val="00BC3127"/>
    <w:rsid w:val="00BC41A3"/>
    <w:rsid w:val="00BC5C1E"/>
    <w:rsid w:val="00BD0BE6"/>
    <w:rsid w:val="00BD27E0"/>
    <w:rsid w:val="00BD3A85"/>
    <w:rsid w:val="00BD3E18"/>
    <w:rsid w:val="00BD7DEE"/>
    <w:rsid w:val="00BE0DD1"/>
    <w:rsid w:val="00BE0F8C"/>
    <w:rsid w:val="00BE1968"/>
    <w:rsid w:val="00BE5C20"/>
    <w:rsid w:val="00BE5DB2"/>
    <w:rsid w:val="00BF78E0"/>
    <w:rsid w:val="00C00B7B"/>
    <w:rsid w:val="00C05685"/>
    <w:rsid w:val="00C07CE5"/>
    <w:rsid w:val="00C17794"/>
    <w:rsid w:val="00C20907"/>
    <w:rsid w:val="00C20B4B"/>
    <w:rsid w:val="00C212DB"/>
    <w:rsid w:val="00C217E9"/>
    <w:rsid w:val="00C23551"/>
    <w:rsid w:val="00C26DD7"/>
    <w:rsid w:val="00C2746A"/>
    <w:rsid w:val="00C3122B"/>
    <w:rsid w:val="00C3136D"/>
    <w:rsid w:val="00C328C5"/>
    <w:rsid w:val="00C33500"/>
    <w:rsid w:val="00C33766"/>
    <w:rsid w:val="00C34C98"/>
    <w:rsid w:val="00C4156B"/>
    <w:rsid w:val="00C41A36"/>
    <w:rsid w:val="00C41F94"/>
    <w:rsid w:val="00C4538E"/>
    <w:rsid w:val="00C47085"/>
    <w:rsid w:val="00C50A6E"/>
    <w:rsid w:val="00C530FD"/>
    <w:rsid w:val="00C55E91"/>
    <w:rsid w:val="00C63338"/>
    <w:rsid w:val="00C6779A"/>
    <w:rsid w:val="00C74D66"/>
    <w:rsid w:val="00C75999"/>
    <w:rsid w:val="00C821CA"/>
    <w:rsid w:val="00C83ABB"/>
    <w:rsid w:val="00C86CCB"/>
    <w:rsid w:val="00C87C47"/>
    <w:rsid w:val="00C92A21"/>
    <w:rsid w:val="00C937E1"/>
    <w:rsid w:val="00C96AAA"/>
    <w:rsid w:val="00CA119E"/>
    <w:rsid w:val="00CA3BCC"/>
    <w:rsid w:val="00CA3FD5"/>
    <w:rsid w:val="00CA5823"/>
    <w:rsid w:val="00CA7757"/>
    <w:rsid w:val="00CB0880"/>
    <w:rsid w:val="00CB4C09"/>
    <w:rsid w:val="00CB5CCF"/>
    <w:rsid w:val="00CC24BF"/>
    <w:rsid w:val="00CC46C5"/>
    <w:rsid w:val="00CC6F98"/>
    <w:rsid w:val="00CD603C"/>
    <w:rsid w:val="00CD6902"/>
    <w:rsid w:val="00CD7080"/>
    <w:rsid w:val="00CE0EF3"/>
    <w:rsid w:val="00CE546C"/>
    <w:rsid w:val="00CE5A9B"/>
    <w:rsid w:val="00CF170D"/>
    <w:rsid w:val="00CF19D3"/>
    <w:rsid w:val="00CF515F"/>
    <w:rsid w:val="00CF55EE"/>
    <w:rsid w:val="00CF768E"/>
    <w:rsid w:val="00D03AC8"/>
    <w:rsid w:val="00D047F6"/>
    <w:rsid w:val="00D05379"/>
    <w:rsid w:val="00D0627D"/>
    <w:rsid w:val="00D1092C"/>
    <w:rsid w:val="00D10E4C"/>
    <w:rsid w:val="00D13B3C"/>
    <w:rsid w:val="00D13E7B"/>
    <w:rsid w:val="00D14826"/>
    <w:rsid w:val="00D15E4B"/>
    <w:rsid w:val="00D16A3D"/>
    <w:rsid w:val="00D20FAE"/>
    <w:rsid w:val="00D22486"/>
    <w:rsid w:val="00D2795F"/>
    <w:rsid w:val="00D27A97"/>
    <w:rsid w:val="00D27E37"/>
    <w:rsid w:val="00D32B8E"/>
    <w:rsid w:val="00D3346B"/>
    <w:rsid w:val="00D33819"/>
    <w:rsid w:val="00D418E4"/>
    <w:rsid w:val="00D41D84"/>
    <w:rsid w:val="00D47068"/>
    <w:rsid w:val="00D47C84"/>
    <w:rsid w:val="00D512DB"/>
    <w:rsid w:val="00D5214A"/>
    <w:rsid w:val="00D603E4"/>
    <w:rsid w:val="00D62565"/>
    <w:rsid w:val="00D631A2"/>
    <w:rsid w:val="00D63D82"/>
    <w:rsid w:val="00D64117"/>
    <w:rsid w:val="00D65BFC"/>
    <w:rsid w:val="00D72596"/>
    <w:rsid w:val="00D756BF"/>
    <w:rsid w:val="00D822AF"/>
    <w:rsid w:val="00D842C5"/>
    <w:rsid w:val="00D85A90"/>
    <w:rsid w:val="00D94A2E"/>
    <w:rsid w:val="00DA0A89"/>
    <w:rsid w:val="00DA202E"/>
    <w:rsid w:val="00DA2AD4"/>
    <w:rsid w:val="00DA333C"/>
    <w:rsid w:val="00DA671C"/>
    <w:rsid w:val="00DA7304"/>
    <w:rsid w:val="00DB1F04"/>
    <w:rsid w:val="00DB3ACF"/>
    <w:rsid w:val="00DB5192"/>
    <w:rsid w:val="00DB58A7"/>
    <w:rsid w:val="00DC603E"/>
    <w:rsid w:val="00DD303F"/>
    <w:rsid w:val="00DD6185"/>
    <w:rsid w:val="00DE3521"/>
    <w:rsid w:val="00DE3B30"/>
    <w:rsid w:val="00DE4070"/>
    <w:rsid w:val="00DE5DC4"/>
    <w:rsid w:val="00DF0449"/>
    <w:rsid w:val="00DF3412"/>
    <w:rsid w:val="00DF3EF0"/>
    <w:rsid w:val="00DF41D3"/>
    <w:rsid w:val="00DF4B31"/>
    <w:rsid w:val="00DF73F4"/>
    <w:rsid w:val="00E02AB6"/>
    <w:rsid w:val="00E0301B"/>
    <w:rsid w:val="00E0471C"/>
    <w:rsid w:val="00E065CA"/>
    <w:rsid w:val="00E110B0"/>
    <w:rsid w:val="00E202C5"/>
    <w:rsid w:val="00E23F07"/>
    <w:rsid w:val="00E2490A"/>
    <w:rsid w:val="00E25990"/>
    <w:rsid w:val="00E27586"/>
    <w:rsid w:val="00E31608"/>
    <w:rsid w:val="00E33645"/>
    <w:rsid w:val="00E33ACE"/>
    <w:rsid w:val="00E35F3C"/>
    <w:rsid w:val="00E36AE8"/>
    <w:rsid w:val="00E40EBE"/>
    <w:rsid w:val="00E41FA0"/>
    <w:rsid w:val="00E4497F"/>
    <w:rsid w:val="00E457AD"/>
    <w:rsid w:val="00E47668"/>
    <w:rsid w:val="00E502D0"/>
    <w:rsid w:val="00E5190C"/>
    <w:rsid w:val="00E544D8"/>
    <w:rsid w:val="00E56057"/>
    <w:rsid w:val="00E56859"/>
    <w:rsid w:val="00E56E62"/>
    <w:rsid w:val="00E608D8"/>
    <w:rsid w:val="00E60BA2"/>
    <w:rsid w:val="00E62600"/>
    <w:rsid w:val="00E6355F"/>
    <w:rsid w:val="00E64429"/>
    <w:rsid w:val="00E65820"/>
    <w:rsid w:val="00E7455D"/>
    <w:rsid w:val="00E868D6"/>
    <w:rsid w:val="00E86DE2"/>
    <w:rsid w:val="00E87F5D"/>
    <w:rsid w:val="00E90128"/>
    <w:rsid w:val="00E940F7"/>
    <w:rsid w:val="00E965A5"/>
    <w:rsid w:val="00E970BB"/>
    <w:rsid w:val="00EA20CD"/>
    <w:rsid w:val="00EB595C"/>
    <w:rsid w:val="00EB743A"/>
    <w:rsid w:val="00EC34C8"/>
    <w:rsid w:val="00EC3E0B"/>
    <w:rsid w:val="00EC46CA"/>
    <w:rsid w:val="00EC5A00"/>
    <w:rsid w:val="00ED0CB3"/>
    <w:rsid w:val="00ED10BA"/>
    <w:rsid w:val="00ED2031"/>
    <w:rsid w:val="00ED6A4D"/>
    <w:rsid w:val="00EE05D0"/>
    <w:rsid w:val="00EE1C29"/>
    <w:rsid w:val="00EE1DAA"/>
    <w:rsid w:val="00EE2BB0"/>
    <w:rsid w:val="00EE78C2"/>
    <w:rsid w:val="00EF41D4"/>
    <w:rsid w:val="00EF4443"/>
    <w:rsid w:val="00EF58F1"/>
    <w:rsid w:val="00F02354"/>
    <w:rsid w:val="00F0557C"/>
    <w:rsid w:val="00F05DB3"/>
    <w:rsid w:val="00F062A0"/>
    <w:rsid w:val="00F06EF1"/>
    <w:rsid w:val="00F11362"/>
    <w:rsid w:val="00F145AA"/>
    <w:rsid w:val="00F17897"/>
    <w:rsid w:val="00F21112"/>
    <w:rsid w:val="00F22690"/>
    <w:rsid w:val="00F24E90"/>
    <w:rsid w:val="00F36F0A"/>
    <w:rsid w:val="00F37619"/>
    <w:rsid w:val="00F40C90"/>
    <w:rsid w:val="00F4199D"/>
    <w:rsid w:val="00F443C4"/>
    <w:rsid w:val="00F50DB6"/>
    <w:rsid w:val="00F516B9"/>
    <w:rsid w:val="00F5209C"/>
    <w:rsid w:val="00F526C0"/>
    <w:rsid w:val="00F6065C"/>
    <w:rsid w:val="00F60C58"/>
    <w:rsid w:val="00F64C75"/>
    <w:rsid w:val="00F6586A"/>
    <w:rsid w:val="00F6646E"/>
    <w:rsid w:val="00F67C8A"/>
    <w:rsid w:val="00F705C5"/>
    <w:rsid w:val="00F70610"/>
    <w:rsid w:val="00F745B3"/>
    <w:rsid w:val="00F756C7"/>
    <w:rsid w:val="00F76742"/>
    <w:rsid w:val="00F777B6"/>
    <w:rsid w:val="00F819D1"/>
    <w:rsid w:val="00F82907"/>
    <w:rsid w:val="00F913EB"/>
    <w:rsid w:val="00F95C3F"/>
    <w:rsid w:val="00F9770A"/>
    <w:rsid w:val="00FA3BED"/>
    <w:rsid w:val="00FA7D0A"/>
    <w:rsid w:val="00FB12BB"/>
    <w:rsid w:val="00FB4351"/>
    <w:rsid w:val="00FB51F7"/>
    <w:rsid w:val="00FC3A39"/>
    <w:rsid w:val="00FD0DF2"/>
    <w:rsid w:val="00FD27AD"/>
    <w:rsid w:val="00FD2FE9"/>
    <w:rsid w:val="00FD6A15"/>
    <w:rsid w:val="00FE17A1"/>
    <w:rsid w:val="00FE204A"/>
    <w:rsid w:val="00FE5AE2"/>
    <w:rsid w:val="00FF07A4"/>
    <w:rsid w:val="00FF0BC5"/>
    <w:rsid w:val="00FF2048"/>
    <w:rsid w:val="00FF4883"/>
    <w:rsid w:val="00FF5E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0EEB6"/>
  <w15:chartTrackingRefBased/>
  <w15:docId w15:val="{7AD3D897-B98C-4B81-9FB7-B9729740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743"/>
    <w:pPr>
      <w:spacing w:after="0" w:line="240" w:lineRule="auto"/>
      <w:jc w:val="both"/>
    </w:pPr>
    <w:rPr>
      <w:rFonts w:ascii="Verdana" w:eastAsia="Times New Roman" w:hAnsi="Verdana" w:cs="Times New Roman"/>
      <w:szCs w:val="20"/>
      <w:lang w:eastAsia="en-GB"/>
    </w:rPr>
  </w:style>
  <w:style w:type="paragraph" w:styleId="Heading1">
    <w:name w:val="heading 1"/>
    <w:basedOn w:val="Normal"/>
    <w:next w:val="Normal"/>
    <w:link w:val="Heading1Char"/>
    <w:uiPriority w:val="9"/>
    <w:qFormat/>
    <w:rsid w:val="000D111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0D1112"/>
    <w:pPr>
      <w:keepNext/>
      <w:numPr>
        <w:ilvl w:val="1"/>
        <w:numId w:val="6"/>
      </w:numPr>
      <w:spacing w:before="360" w:after="60"/>
      <w:jc w:val="left"/>
      <w:outlineLvl w:val="1"/>
    </w:pPr>
    <w:rPr>
      <w:color w:val="000000"/>
      <w:sz w:val="44"/>
    </w:rPr>
  </w:style>
  <w:style w:type="paragraph" w:styleId="Heading3">
    <w:name w:val="heading 3"/>
    <w:basedOn w:val="Normal"/>
    <w:next w:val="Normal"/>
    <w:link w:val="Heading3Char"/>
    <w:uiPriority w:val="9"/>
    <w:qFormat/>
    <w:rsid w:val="000D1112"/>
    <w:pPr>
      <w:keepNext/>
      <w:widowControl w:val="0"/>
      <w:numPr>
        <w:ilvl w:val="2"/>
        <w:numId w:val="6"/>
      </w:numPr>
      <w:spacing w:before="320" w:after="60"/>
      <w:jc w:val="left"/>
      <w:outlineLvl w:val="2"/>
    </w:pPr>
    <w:rPr>
      <w:caps/>
      <w:color w:val="000000"/>
      <w:sz w:val="28"/>
    </w:rPr>
  </w:style>
  <w:style w:type="paragraph" w:styleId="Heading4">
    <w:name w:val="heading 4"/>
    <w:basedOn w:val="Normal"/>
    <w:next w:val="Normal"/>
    <w:link w:val="Heading4Char"/>
    <w:qFormat/>
    <w:rsid w:val="000D1112"/>
    <w:pPr>
      <w:keepNext/>
      <w:widowControl w:val="0"/>
      <w:numPr>
        <w:ilvl w:val="3"/>
        <w:numId w:val="6"/>
      </w:numPr>
      <w:spacing w:before="240" w:after="40"/>
      <w:jc w:val="left"/>
      <w:outlineLvl w:val="3"/>
    </w:pPr>
    <w:rPr>
      <w:b/>
      <w:i/>
      <w:color w:val="000000"/>
    </w:rPr>
  </w:style>
  <w:style w:type="paragraph" w:styleId="Heading5">
    <w:name w:val="heading 5"/>
    <w:basedOn w:val="Normal"/>
    <w:next w:val="Normal"/>
    <w:link w:val="Heading5Char"/>
    <w:qFormat/>
    <w:rsid w:val="000D1112"/>
    <w:pPr>
      <w:keepNext/>
      <w:numPr>
        <w:ilvl w:val="4"/>
        <w:numId w:val="6"/>
      </w:numPr>
      <w:spacing w:before="220" w:after="40"/>
      <w:jc w:val="left"/>
      <w:outlineLvl w:val="4"/>
    </w:pPr>
    <w:rPr>
      <w:color w:val="000000"/>
    </w:rPr>
  </w:style>
  <w:style w:type="paragraph" w:styleId="Heading7">
    <w:name w:val="heading 7"/>
    <w:basedOn w:val="Normal"/>
    <w:next w:val="Normal"/>
    <w:link w:val="Heading7Char"/>
    <w:uiPriority w:val="9"/>
    <w:qFormat/>
    <w:rsid w:val="000D1112"/>
    <w:pPr>
      <w:numPr>
        <w:ilvl w:val="6"/>
        <w:numId w:val="6"/>
      </w:numPr>
      <w:tabs>
        <w:tab w:val="left" w:pos="993"/>
      </w:tabs>
      <w:spacing w:after="60"/>
      <w:jc w:val="left"/>
      <w:outlineLvl w:val="6"/>
    </w:pPr>
    <w:rPr>
      <w:color w:val="000000"/>
      <w:sz w:val="20"/>
    </w:rPr>
  </w:style>
  <w:style w:type="paragraph" w:styleId="Heading8">
    <w:name w:val="heading 8"/>
    <w:basedOn w:val="Normal"/>
    <w:next w:val="Normal"/>
    <w:link w:val="Heading8Char"/>
    <w:qFormat/>
    <w:rsid w:val="000D1112"/>
    <w:pPr>
      <w:numPr>
        <w:ilvl w:val="7"/>
        <w:numId w:val="6"/>
      </w:numPr>
      <w:spacing w:before="140" w:after="20"/>
      <w:jc w:val="left"/>
      <w:outlineLvl w:val="7"/>
    </w:pPr>
    <w:rPr>
      <w:i/>
      <w:color w:val="000000"/>
      <w:sz w:val="18"/>
    </w:rPr>
  </w:style>
  <w:style w:type="paragraph" w:styleId="Heading9">
    <w:name w:val="heading 9"/>
    <w:basedOn w:val="Normal"/>
    <w:next w:val="Normal"/>
    <w:link w:val="Heading9Char"/>
    <w:qFormat/>
    <w:rsid w:val="000D1112"/>
    <w:pPr>
      <w:keepNext/>
      <w:widowControl w:val="0"/>
      <w:numPr>
        <w:ilvl w:val="8"/>
        <w:numId w:val="6"/>
      </w:numPr>
      <w:spacing w:before="120"/>
      <w:jc w:val="left"/>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A5743"/>
    <w:rPr>
      <w:sz w:val="20"/>
    </w:rPr>
  </w:style>
  <w:style w:type="character" w:customStyle="1" w:styleId="FootnoteTextChar">
    <w:name w:val="Footnote Text Char"/>
    <w:basedOn w:val="DefaultParagraphFont"/>
    <w:link w:val="FootnoteText"/>
    <w:uiPriority w:val="99"/>
    <w:semiHidden/>
    <w:rsid w:val="007A5743"/>
    <w:rPr>
      <w:rFonts w:ascii="Verdana" w:eastAsia="Times New Roman" w:hAnsi="Verdana" w:cs="Times New Roman"/>
      <w:sz w:val="20"/>
      <w:szCs w:val="20"/>
      <w:lang w:eastAsia="en-GB"/>
    </w:rPr>
  </w:style>
  <w:style w:type="paragraph" w:styleId="ListParagraph">
    <w:name w:val="List Paragraph"/>
    <w:basedOn w:val="Normal"/>
    <w:uiPriority w:val="34"/>
    <w:qFormat/>
    <w:rsid w:val="007A5743"/>
    <w:pPr>
      <w:ind w:left="720"/>
      <w:contextualSpacing/>
    </w:pPr>
  </w:style>
  <w:style w:type="character" w:styleId="FootnoteReference">
    <w:name w:val="footnote reference"/>
    <w:basedOn w:val="DefaultParagraphFont"/>
    <w:uiPriority w:val="99"/>
    <w:semiHidden/>
    <w:unhideWhenUsed/>
    <w:rsid w:val="007A5743"/>
    <w:rPr>
      <w:vertAlign w:val="superscript"/>
    </w:rPr>
  </w:style>
  <w:style w:type="character" w:customStyle="1" w:styleId="Heading2Char">
    <w:name w:val="Heading 2 Char"/>
    <w:basedOn w:val="DefaultParagraphFont"/>
    <w:link w:val="Heading2"/>
    <w:rsid w:val="000D1112"/>
    <w:rPr>
      <w:rFonts w:ascii="Verdana" w:eastAsia="Times New Roman" w:hAnsi="Verdana" w:cs="Times New Roman"/>
      <w:color w:val="000000"/>
      <w:sz w:val="44"/>
      <w:szCs w:val="20"/>
      <w:lang w:eastAsia="en-GB"/>
    </w:rPr>
  </w:style>
  <w:style w:type="character" w:customStyle="1" w:styleId="Heading3Char">
    <w:name w:val="Heading 3 Char"/>
    <w:basedOn w:val="DefaultParagraphFont"/>
    <w:link w:val="Heading3"/>
    <w:rsid w:val="000D1112"/>
    <w:rPr>
      <w:rFonts w:ascii="Verdana" w:eastAsia="Times New Roman" w:hAnsi="Verdana" w:cs="Times New Roman"/>
      <w:caps/>
      <w:color w:val="000000"/>
      <w:sz w:val="28"/>
      <w:szCs w:val="20"/>
      <w:lang w:eastAsia="en-GB"/>
    </w:rPr>
  </w:style>
  <w:style w:type="character" w:customStyle="1" w:styleId="Heading4Char">
    <w:name w:val="Heading 4 Char"/>
    <w:basedOn w:val="DefaultParagraphFont"/>
    <w:link w:val="Heading4"/>
    <w:rsid w:val="000D1112"/>
    <w:rPr>
      <w:rFonts w:ascii="Verdana" w:eastAsia="Times New Roman" w:hAnsi="Verdana" w:cs="Times New Roman"/>
      <w:b/>
      <w:i/>
      <w:color w:val="000000"/>
      <w:szCs w:val="20"/>
      <w:lang w:eastAsia="en-GB"/>
    </w:rPr>
  </w:style>
  <w:style w:type="character" w:customStyle="1" w:styleId="Heading5Char">
    <w:name w:val="Heading 5 Char"/>
    <w:basedOn w:val="DefaultParagraphFont"/>
    <w:link w:val="Heading5"/>
    <w:rsid w:val="000D1112"/>
    <w:rPr>
      <w:rFonts w:ascii="Verdana" w:eastAsia="Times New Roman" w:hAnsi="Verdana" w:cs="Times New Roman"/>
      <w:color w:val="000000"/>
      <w:szCs w:val="20"/>
      <w:lang w:eastAsia="en-GB"/>
    </w:rPr>
  </w:style>
  <w:style w:type="character" w:customStyle="1" w:styleId="Heading7Char">
    <w:name w:val="Heading 7 Char"/>
    <w:basedOn w:val="DefaultParagraphFont"/>
    <w:link w:val="Heading7"/>
    <w:rsid w:val="000D1112"/>
    <w:rPr>
      <w:rFonts w:ascii="Verdana" w:eastAsia="Times New Roman" w:hAnsi="Verdana" w:cs="Times New Roman"/>
      <w:color w:val="000000"/>
      <w:sz w:val="20"/>
      <w:szCs w:val="20"/>
      <w:lang w:eastAsia="en-GB"/>
    </w:rPr>
  </w:style>
  <w:style w:type="character" w:customStyle="1" w:styleId="Heading8Char">
    <w:name w:val="Heading 8 Char"/>
    <w:basedOn w:val="DefaultParagraphFont"/>
    <w:link w:val="Heading8"/>
    <w:rsid w:val="000D1112"/>
    <w:rPr>
      <w:rFonts w:ascii="Verdana" w:eastAsia="Times New Roman" w:hAnsi="Verdana" w:cs="Times New Roman"/>
      <w:i/>
      <w:color w:val="000000"/>
      <w:sz w:val="18"/>
      <w:szCs w:val="20"/>
      <w:lang w:eastAsia="en-GB"/>
    </w:rPr>
  </w:style>
  <w:style w:type="character" w:customStyle="1" w:styleId="Heading9Char">
    <w:name w:val="Heading 9 Char"/>
    <w:basedOn w:val="DefaultParagraphFont"/>
    <w:link w:val="Heading9"/>
    <w:rsid w:val="000D1112"/>
    <w:rPr>
      <w:rFonts w:ascii="Verdana" w:eastAsia="Times New Roman" w:hAnsi="Verdana" w:cs="Times New Roman"/>
      <w:color w:val="000000"/>
      <w:sz w:val="14"/>
      <w:szCs w:val="20"/>
      <w:lang w:eastAsia="en-GB"/>
    </w:rPr>
  </w:style>
  <w:style w:type="paragraph" w:customStyle="1" w:styleId="Style1">
    <w:name w:val="Style1"/>
    <w:basedOn w:val="Heading1"/>
    <w:link w:val="Style1Char"/>
    <w:rsid w:val="000D1112"/>
    <w:pPr>
      <w:keepNext w:val="0"/>
      <w:keepLines w:val="0"/>
      <w:numPr>
        <w:numId w:val="6"/>
      </w:numPr>
      <w:tabs>
        <w:tab w:val="clear" w:pos="720"/>
        <w:tab w:val="left" w:pos="432"/>
      </w:tabs>
      <w:spacing w:before="180"/>
      <w:jc w:val="left"/>
    </w:pPr>
    <w:rPr>
      <w:rFonts w:ascii="Verdana" w:eastAsia="Times New Roman" w:hAnsi="Verdana" w:cs="Times New Roman"/>
      <w:color w:val="000000"/>
      <w:kern w:val="28"/>
      <w:sz w:val="22"/>
      <w:szCs w:val="20"/>
    </w:rPr>
  </w:style>
  <w:style w:type="numbering" w:customStyle="1" w:styleId="StylesList">
    <w:name w:val="StylesList"/>
    <w:uiPriority w:val="99"/>
    <w:rsid w:val="000D1112"/>
    <w:pPr>
      <w:numPr>
        <w:numId w:val="6"/>
      </w:numPr>
    </w:pPr>
  </w:style>
  <w:style w:type="character" w:customStyle="1" w:styleId="Style1Char">
    <w:name w:val="Style1 Char"/>
    <w:link w:val="Style1"/>
    <w:locked/>
    <w:rsid w:val="000D1112"/>
    <w:rPr>
      <w:rFonts w:ascii="Verdana" w:eastAsia="Times New Roman" w:hAnsi="Verdana" w:cs="Times New Roman"/>
      <w:color w:val="000000"/>
      <w:kern w:val="28"/>
      <w:szCs w:val="20"/>
      <w:lang w:eastAsia="en-GB"/>
    </w:rPr>
  </w:style>
  <w:style w:type="character" w:customStyle="1" w:styleId="Heading1Char">
    <w:name w:val="Heading 1 Char"/>
    <w:basedOn w:val="DefaultParagraphFont"/>
    <w:link w:val="Heading1"/>
    <w:uiPriority w:val="9"/>
    <w:rsid w:val="000D1112"/>
    <w:rPr>
      <w:rFonts w:asciiTheme="majorHAnsi" w:eastAsiaTheme="majorEastAsia" w:hAnsiTheme="majorHAnsi" w:cstheme="majorBidi"/>
      <w:color w:val="2F5496" w:themeColor="accent1" w:themeShade="BF"/>
      <w:sz w:val="32"/>
      <w:szCs w:val="32"/>
      <w:lang w:eastAsia="en-GB"/>
    </w:rPr>
  </w:style>
  <w:style w:type="table" w:styleId="TableGrid">
    <w:name w:val="Table Grid"/>
    <w:basedOn w:val="TableNormal"/>
    <w:uiPriority w:val="39"/>
    <w:rsid w:val="00BD27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2600"/>
    <w:pPr>
      <w:tabs>
        <w:tab w:val="center" w:pos="4513"/>
        <w:tab w:val="right" w:pos="9026"/>
      </w:tabs>
    </w:pPr>
  </w:style>
  <w:style w:type="character" w:customStyle="1" w:styleId="HeaderChar">
    <w:name w:val="Header Char"/>
    <w:basedOn w:val="DefaultParagraphFont"/>
    <w:link w:val="Header"/>
    <w:uiPriority w:val="99"/>
    <w:rsid w:val="00E62600"/>
    <w:rPr>
      <w:rFonts w:ascii="Verdana" w:eastAsia="Times New Roman" w:hAnsi="Verdana" w:cs="Times New Roman"/>
      <w:szCs w:val="20"/>
      <w:lang w:eastAsia="en-GB"/>
    </w:rPr>
  </w:style>
  <w:style w:type="paragraph" w:styleId="Footer">
    <w:name w:val="footer"/>
    <w:basedOn w:val="Normal"/>
    <w:link w:val="FooterChar"/>
    <w:uiPriority w:val="99"/>
    <w:unhideWhenUsed/>
    <w:rsid w:val="00E62600"/>
    <w:pPr>
      <w:tabs>
        <w:tab w:val="center" w:pos="4513"/>
        <w:tab w:val="right" w:pos="9026"/>
      </w:tabs>
    </w:pPr>
  </w:style>
  <w:style w:type="character" w:customStyle="1" w:styleId="FooterChar">
    <w:name w:val="Footer Char"/>
    <w:basedOn w:val="DefaultParagraphFont"/>
    <w:link w:val="Footer"/>
    <w:uiPriority w:val="99"/>
    <w:rsid w:val="00E62600"/>
    <w:rPr>
      <w:rFonts w:ascii="Verdana" w:eastAsia="Times New Roman" w:hAnsi="Verdana"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7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E5601-8341-455C-AAFE-2105D3D06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1487</Words>
  <Characters>8476</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Chamberlain, Graham</dc:creator>
  <cp:keywords/>
  <dc:description/>
  <cp:lastModifiedBy>Lauren Kelsey</cp:lastModifiedBy>
  <cp:revision>2</cp:revision>
  <cp:lastPrinted>2022-11-08T09:16:00Z</cp:lastPrinted>
  <dcterms:created xsi:type="dcterms:W3CDTF">2026-09-23T14:17:00Z</dcterms:created>
  <dcterms:modified xsi:type="dcterms:W3CDTF">2026-09-23T14:17:00Z</dcterms:modified>
</cp:coreProperties>
</file>